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45BA" w14:textId="0A3BC331" w:rsidR="00F6301D" w:rsidRDefault="00D6252E" w:rsidP="00F077C8">
      <w:pPr>
        <w:pStyle w:val="Title"/>
      </w:pPr>
      <w:r>
        <w:rPr>
          <w:noProof/>
        </w:rPr>
        <w:drawing>
          <wp:anchor distT="0" distB="0" distL="114300" distR="114300" simplePos="0" relativeHeight="251718656" behindDoc="1" locked="0" layoutInCell="1" allowOverlap="1" wp14:anchorId="31BBF4DC" wp14:editId="419AB2DE">
            <wp:simplePos x="0" y="0"/>
            <wp:positionH relativeFrom="margin">
              <wp:posOffset>-50165</wp:posOffset>
            </wp:positionH>
            <wp:positionV relativeFrom="margin">
              <wp:posOffset>-313286</wp:posOffset>
            </wp:positionV>
            <wp:extent cx="5777230" cy="1351280"/>
            <wp:effectExtent l="0" t="0" r="1270" b="0"/>
            <wp:wrapSquare wrapText="bothSides"/>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pic:nvPicPr>
                  <pic:blipFill rotWithShape="1">
                    <a:blip r:embed="rId8">
                      <a:extLst>
                        <a:ext uri="{28A0092B-C50C-407E-A947-70E740481C1C}">
                          <a14:useLocalDpi xmlns:a14="http://schemas.microsoft.com/office/drawing/2010/main" val="0"/>
                        </a:ext>
                      </a:extLst>
                    </a:blip>
                    <a:srcRect t="28493" b="24710"/>
                    <a:stretch/>
                  </pic:blipFill>
                  <pic:spPr bwMode="auto">
                    <a:xfrm>
                      <a:off x="0" y="0"/>
                      <a:ext cx="5777230" cy="1351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2E05">
        <w:t>UoM Waste Assessment</w:t>
      </w:r>
      <w:r w:rsidR="00AF4A46" w:rsidRPr="00D20B13">
        <w:t xml:space="preserve"> Checklist </w:t>
      </w:r>
    </w:p>
    <w:p w14:paraId="34100C63" w14:textId="77777777" w:rsidR="00300B8F" w:rsidRDefault="00300B8F" w:rsidP="00300B8F">
      <w:r w:rsidRPr="00300B8F">
        <w:rPr>
          <w:b/>
          <w:bCs/>
        </w:rPr>
        <w:t xml:space="preserve">Step One. </w:t>
      </w:r>
      <w:r>
        <w:t>Read parts 1 &amp; 2 of the waste assessment checklist</w:t>
      </w:r>
    </w:p>
    <w:p w14:paraId="66B801C3" w14:textId="6D055C7D" w:rsidR="00300B8F" w:rsidRDefault="00300B8F" w:rsidP="00300B8F">
      <w:r w:rsidRPr="00300B8F">
        <w:rPr>
          <w:b/>
          <w:bCs/>
        </w:rPr>
        <w:t>Step Two.</w:t>
      </w:r>
      <w:r>
        <w:t xml:space="preserve"> Map out the bins in your office/department. If your team </w:t>
      </w:r>
      <w:r w:rsidR="00850A6B">
        <w:t xml:space="preserve">are </w:t>
      </w:r>
      <w:r>
        <w:t xml:space="preserve">spread over </w:t>
      </w:r>
      <w:r w:rsidR="007837D9">
        <w:t>several</w:t>
      </w:r>
      <w:r>
        <w:t xml:space="preserve"> flours, consider choosing a few on each floor in high traffic areas (</w:t>
      </w:r>
      <w:r w:rsidR="00C52D01">
        <w:t>e.g.,</w:t>
      </w:r>
      <w:r>
        <w:t xml:space="preserve"> the kitchen) to audit.</w:t>
      </w:r>
    </w:p>
    <w:p w14:paraId="3C2880D7" w14:textId="6A33BEB1" w:rsidR="00300B8F" w:rsidRDefault="00300B8F" w:rsidP="00300B8F">
      <w:r w:rsidRPr="00300B8F">
        <w:rPr>
          <w:b/>
          <w:bCs/>
        </w:rPr>
        <w:t>Step Three</w:t>
      </w:r>
      <w:r>
        <w:t xml:space="preserve">. Conduct a </w:t>
      </w:r>
      <w:r w:rsidR="00C52D01">
        <w:t>bin-by-bin</w:t>
      </w:r>
      <w:r>
        <w:t xml:space="preserve"> waste audit</w:t>
      </w:r>
      <w:r w:rsidR="008D4921">
        <w:t>.</w:t>
      </w:r>
      <w:r>
        <w:t xml:space="preserve"> </w:t>
      </w:r>
      <w:r w:rsidR="008D4921">
        <w:t>Note which</w:t>
      </w:r>
      <w:r>
        <w:t xml:space="preserve"> items are </w:t>
      </w:r>
      <w:r w:rsidR="008D4921">
        <w:t xml:space="preserve">contaminating each bin, </w:t>
      </w:r>
      <w:r w:rsidR="00AF214D">
        <w:t>as well as</w:t>
      </w:r>
      <w:r>
        <w:t xml:space="preserve"> the </w:t>
      </w:r>
      <w:r w:rsidR="00AF214D">
        <w:t xml:space="preserve">condition </w:t>
      </w:r>
      <w:r>
        <w:t xml:space="preserve">of the bin signage. </w:t>
      </w:r>
    </w:p>
    <w:p w14:paraId="78E37A44" w14:textId="17B1FC19" w:rsidR="00300B8F" w:rsidRDefault="00300B8F" w:rsidP="00300B8F">
      <w:r w:rsidRPr="00300B8F">
        <w:rPr>
          <w:b/>
          <w:bCs/>
        </w:rPr>
        <w:t>Step Four.</w:t>
      </w:r>
      <w:r>
        <w:t xml:space="preserve"> </w:t>
      </w:r>
      <w:r w:rsidR="00AF214D">
        <w:t xml:space="preserve">Estimation the percentage of your bin contents that </w:t>
      </w:r>
      <w:r w:rsidR="00C52D01">
        <w:t>are contaminating items.</w:t>
      </w:r>
      <w:r>
        <w:t xml:space="preserve"> Between 5-10% is acceptable. If you are higher than 10%, consider what changes you can make in the office. You can find recommendations on page 11 of this document, or please do not hesitate to email </w:t>
      </w:r>
      <w:hyperlink r:id="rId9" w:history="1">
        <w:r w:rsidRPr="00075D1F">
          <w:rPr>
            <w:rStyle w:val="Hyperlink"/>
          </w:rPr>
          <w:t>sustainable-campus@unimelb.edu.au</w:t>
        </w:r>
      </w:hyperlink>
      <w:r>
        <w:t xml:space="preserve"> for further assistance.</w:t>
      </w:r>
    </w:p>
    <w:p w14:paraId="49D66B74" w14:textId="5A4449C0" w:rsidR="00300B8F" w:rsidRDefault="00300B8F" w:rsidP="00300B8F">
      <w:r w:rsidRPr="00300B8F">
        <w:rPr>
          <w:b/>
          <w:bCs/>
        </w:rPr>
        <w:t>Step Five.</w:t>
      </w:r>
      <w:r>
        <w:t xml:space="preserve"> Implement the recommendations</w:t>
      </w:r>
      <w:r w:rsidR="007837D9">
        <w:t>.</w:t>
      </w:r>
    </w:p>
    <w:p w14:paraId="3617EA8D" w14:textId="2E15481E" w:rsidR="00497B72" w:rsidRDefault="00300B8F">
      <w:pPr>
        <w:rPr>
          <w:spacing w:val="15"/>
          <w:sz w:val="22"/>
          <w:szCs w:val="22"/>
        </w:rPr>
      </w:pPr>
      <w:r w:rsidRPr="00300B8F">
        <w:rPr>
          <w:b/>
          <w:bCs/>
        </w:rPr>
        <w:t>Step Six.</w:t>
      </w:r>
      <w:r>
        <w:t xml:space="preserve"> Conduct a Waste Audit in 3 months’ time to see if your area has improved. </w:t>
      </w:r>
    </w:p>
    <w:p w14:paraId="5BE9B809" w14:textId="60870000" w:rsidR="008F094E" w:rsidRPr="00D20B13" w:rsidRDefault="002C6630" w:rsidP="002C6630">
      <w:pPr>
        <w:pStyle w:val="Heading2"/>
        <w:rPr>
          <w:color w:val="009900"/>
        </w:rPr>
      </w:pPr>
      <w:r w:rsidRPr="002C6630">
        <w:rPr>
          <w:caps w:val="0"/>
        </w:rPr>
        <w:t>1.</w:t>
      </w:r>
      <w:r>
        <w:t xml:space="preserve"> </w:t>
      </w:r>
      <w:r w:rsidR="008F094E" w:rsidRPr="00E04A6A">
        <w:t>Introduction</w:t>
      </w:r>
      <w:r w:rsidR="008F094E" w:rsidRPr="00D20B13">
        <w:rPr>
          <w:color w:val="009900"/>
        </w:rPr>
        <w:t xml:space="preserve"> </w:t>
      </w:r>
    </w:p>
    <w:p w14:paraId="30460C89" w14:textId="513B1BF8" w:rsidR="00D20B13" w:rsidRPr="00021AE5" w:rsidRDefault="008F094E" w:rsidP="008F094E">
      <w:pPr>
        <w:rPr>
          <w:rStyle w:val="m-7639735529238408707s1"/>
          <w:sz w:val="22"/>
          <w:szCs w:val="32"/>
        </w:rPr>
      </w:pPr>
      <w:r w:rsidRPr="00021AE5">
        <w:rPr>
          <w:sz w:val="22"/>
          <w:szCs w:val="32"/>
        </w:rPr>
        <w:t xml:space="preserve">Conducting </w:t>
      </w:r>
      <w:r w:rsidR="00FA6333">
        <w:rPr>
          <w:sz w:val="22"/>
          <w:szCs w:val="32"/>
        </w:rPr>
        <w:t>waste audits</w:t>
      </w:r>
      <w:r w:rsidRPr="00021AE5">
        <w:rPr>
          <w:sz w:val="22"/>
          <w:szCs w:val="32"/>
        </w:rPr>
        <w:t xml:space="preserve"> on a regular basis help</w:t>
      </w:r>
      <w:r w:rsidR="00E0064E">
        <w:rPr>
          <w:sz w:val="22"/>
          <w:szCs w:val="32"/>
        </w:rPr>
        <w:t>s to</w:t>
      </w:r>
      <w:r w:rsidRPr="00021AE5">
        <w:rPr>
          <w:sz w:val="22"/>
          <w:szCs w:val="32"/>
        </w:rPr>
        <w:t xml:space="preserve"> identify opportunities for improving workplace practice, reducing waste and increasing reuse and recycling. Below is an </w:t>
      </w:r>
      <w:r w:rsidR="001039B9">
        <w:rPr>
          <w:sz w:val="22"/>
          <w:szCs w:val="32"/>
        </w:rPr>
        <w:t>assessment</w:t>
      </w:r>
      <w:r w:rsidRPr="00021AE5">
        <w:rPr>
          <w:sz w:val="22"/>
          <w:szCs w:val="32"/>
        </w:rPr>
        <w:t xml:space="preserve"> template, designed to encourage discussion around waste and recycling practices. Not all</w:t>
      </w:r>
      <w:r w:rsidR="00D20B13" w:rsidRPr="00021AE5">
        <w:rPr>
          <w:sz w:val="22"/>
          <w:szCs w:val="32"/>
        </w:rPr>
        <w:t xml:space="preserve"> fields ma</w:t>
      </w:r>
      <w:r w:rsidRPr="00021AE5">
        <w:rPr>
          <w:sz w:val="22"/>
          <w:szCs w:val="32"/>
        </w:rPr>
        <w:t>y be applicable to all workplaces or departments. Please feel free to adapt and edit the checklist to suit your ne</w:t>
      </w:r>
      <w:r w:rsidR="00E0064E">
        <w:rPr>
          <w:sz w:val="22"/>
          <w:szCs w:val="32"/>
        </w:rPr>
        <w:t>eds accordingly</w:t>
      </w:r>
      <w:r w:rsidRPr="00021AE5">
        <w:rPr>
          <w:sz w:val="22"/>
          <w:szCs w:val="32"/>
        </w:rPr>
        <w:t xml:space="preserve">. If you have any </w:t>
      </w:r>
      <w:proofErr w:type="gramStart"/>
      <w:r w:rsidRPr="00021AE5">
        <w:rPr>
          <w:sz w:val="22"/>
          <w:szCs w:val="32"/>
        </w:rPr>
        <w:t>questions</w:t>
      </w:r>
      <w:proofErr w:type="gramEnd"/>
      <w:r w:rsidRPr="00021AE5">
        <w:rPr>
          <w:sz w:val="22"/>
          <w:szCs w:val="32"/>
        </w:rPr>
        <w:t xml:space="preserve"> please feel free to contact the sustainability team: </w:t>
      </w:r>
      <w:hyperlink r:id="rId10" w:tgtFrame="_blank" w:history="1">
        <w:r w:rsidRPr="00021AE5">
          <w:rPr>
            <w:rStyle w:val="m-7639735529238408707s2"/>
            <w:color w:val="0000FF"/>
            <w:sz w:val="22"/>
            <w:szCs w:val="32"/>
            <w:u w:val="single"/>
          </w:rPr>
          <w:t>sustainable-campus@unimelb.edu.au</w:t>
        </w:r>
      </w:hyperlink>
      <w:r w:rsidRPr="00021AE5">
        <w:rPr>
          <w:rStyle w:val="m-7639735529238408707s1"/>
          <w:sz w:val="22"/>
          <w:szCs w:val="32"/>
        </w:rPr>
        <w:t xml:space="preserve">.  </w:t>
      </w:r>
    </w:p>
    <w:p w14:paraId="092AED45" w14:textId="3528210B" w:rsidR="00E0064E" w:rsidRPr="0098191F" w:rsidRDefault="00D20B13" w:rsidP="008F094E">
      <w:pPr>
        <w:rPr>
          <w:rStyle w:val="m-7639735529238408707s1"/>
          <w:sz w:val="22"/>
        </w:rPr>
      </w:pPr>
      <w:r w:rsidRPr="00021AE5">
        <w:rPr>
          <w:sz w:val="22"/>
        </w:rPr>
        <w:t xml:space="preserve">Determine which area your </w:t>
      </w:r>
      <w:r w:rsidR="001039B9">
        <w:rPr>
          <w:sz w:val="22"/>
        </w:rPr>
        <w:t>assessment</w:t>
      </w:r>
      <w:r w:rsidRPr="00021AE5">
        <w:rPr>
          <w:sz w:val="22"/>
        </w:rPr>
        <w:t xml:space="preserve"> will cover, whether this is the entire faculty/building or a representative sample such as one floor. For </w:t>
      </w:r>
      <w:r w:rsidR="00441F0A" w:rsidRPr="00021AE5">
        <w:rPr>
          <w:sz w:val="22"/>
        </w:rPr>
        <w:t>example,</w:t>
      </w:r>
      <w:r w:rsidRPr="00021AE5">
        <w:rPr>
          <w:sz w:val="22"/>
        </w:rPr>
        <w:t xml:space="preserve"> conducting an </w:t>
      </w:r>
      <w:r w:rsidR="001039B9">
        <w:rPr>
          <w:sz w:val="22"/>
        </w:rPr>
        <w:t>assessment</w:t>
      </w:r>
      <w:r w:rsidRPr="00021AE5">
        <w:rPr>
          <w:sz w:val="22"/>
        </w:rPr>
        <w:t xml:space="preserve"> of a whole building may be overly ambitious in one sitting and so it may be best to be conducted in stages.</w:t>
      </w:r>
      <w:r w:rsidR="00E0064E">
        <w:rPr>
          <w:sz w:val="22"/>
        </w:rPr>
        <w:t xml:space="preserve">   </w:t>
      </w:r>
    </w:p>
    <w:p w14:paraId="7824CDC7" w14:textId="432E39AB" w:rsidR="001A47DA" w:rsidRDefault="008F094E" w:rsidP="0046289E">
      <w:pPr>
        <w:rPr>
          <w:rStyle w:val="m-7639735529238408707s1"/>
          <w:sz w:val="22"/>
          <w:szCs w:val="32"/>
        </w:rPr>
      </w:pPr>
      <w:r w:rsidRPr="00021AE5">
        <w:rPr>
          <w:rStyle w:val="m-7639735529238408707s1"/>
          <w:b/>
          <w:sz w:val="22"/>
          <w:szCs w:val="32"/>
        </w:rPr>
        <w:t xml:space="preserve">Estimated Duration: </w:t>
      </w:r>
      <w:r w:rsidRPr="00021AE5">
        <w:rPr>
          <w:rStyle w:val="m-7639735529238408707s1"/>
          <w:sz w:val="22"/>
          <w:szCs w:val="32"/>
        </w:rPr>
        <w:t xml:space="preserve">a waste </w:t>
      </w:r>
      <w:r w:rsidR="001039B9">
        <w:rPr>
          <w:rStyle w:val="m-7639735529238408707s1"/>
          <w:sz w:val="22"/>
          <w:szCs w:val="32"/>
        </w:rPr>
        <w:t>assessment</w:t>
      </w:r>
      <w:r w:rsidRPr="00021AE5">
        <w:rPr>
          <w:rStyle w:val="m-7639735529238408707s1"/>
          <w:sz w:val="22"/>
          <w:szCs w:val="32"/>
        </w:rPr>
        <w:t xml:space="preserve"> of one floor should take </w:t>
      </w:r>
      <w:r w:rsidR="00D20B13" w:rsidRPr="00021AE5">
        <w:rPr>
          <w:rStyle w:val="m-7639735529238408707s1"/>
          <w:sz w:val="22"/>
          <w:szCs w:val="32"/>
        </w:rPr>
        <w:t>approximately</w:t>
      </w:r>
      <w:r w:rsidR="00E0064E">
        <w:rPr>
          <w:rStyle w:val="m-7639735529238408707s1"/>
          <w:sz w:val="22"/>
          <w:szCs w:val="32"/>
        </w:rPr>
        <w:t xml:space="preserve"> </w:t>
      </w:r>
      <w:r w:rsidR="00FA6333">
        <w:rPr>
          <w:rStyle w:val="m-7639735529238408707s1"/>
          <w:sz w:val="22"/>
          <w:szCs w:val="32"/>
        </w:rPr>
        <w:t>30 min</w:t>
      </w:r>
      <w:r w:rsidRPr="00021AE5">
        <w:rPr>
          <w:rStyle w:val="m-7639735529238408707s1"/>
          <w:sz w:val="22"/>
          <w:szCs w:val="32"/>
        </w:rPr>
        <w:t>.</w:t>
      </w:r>
    </w:p>
    <w:p w14:paraId="140FBFB2" w14:textId="291EAB8D" w:rsidR="00E0064E" w:rsidRDefault="00EB2666" w:rsidP="0046289E">
      <w:pPr>
        <w:rPr>
          <w:rStyle w:val="m-7639735529238408707s1"/>
          <w:sz w:val="22"/>
          <w:szCs w:val="32"/>
        </w:rPr>
      </w:pPr>
      <w:r>
        <w:rPr>
          <w:rStyle w:val="m-7639735529238408707s1"/>
          <w:sz w:val="22"/>
          <w:szCs w:val="32"/>
        </w:rPr>
        <w:t>**If you print this template, ensure it is printed double-sided and black and white**</w:t>
      </w:r>
    </w:p>
    <w:p w14:paraId="33491777" w14:textId="77777777" w:rsidR="00243F4B" w:rsidRPr="0098191F" w:rsidRDefault="00243F4B" w:rsidP="0046289E">
      <w:pPr>
        <w:rPr>
          <w:sz w:val="22"/>
          <w:szCs w:val="32"/>
        </w:rPr>
      </w:pPr>
    </w:p>
    <w:p w14:paraId="36F74700" w14:textId="27A978AC" w:rsidR="0075212F" w:rsidRPr="00E04A6A" w:rsidRDefault="00D5629A" w:rsidP="00D5629A">
      <w:pPr>
        <w:pStyle w:val="Heading2"/>
      </w:pPr>
      <w:r>
        <w:t xml:space="preserve">2. </w:t>
      </w:r>
      <w:r w:rsidR="0075212F" w:rsidRPr="00E04A6A">
        <w:t>How Waste and Recycling works at UoM</w:t>
      </w:r>
    </w:p>
    <w:p w14:paraId="476BA0A5" w14:textId="3D36DBD5" w:rsidR="0075212F" w:rsidRPr="00021AE5" w:rsidRDefault="0075212F" w:rsidP="0075212F">
      <w:pPr>
        <w:rPr>
          <w:sz w:val="22"/>
          <w:szCs w:val="32"/>
        </w:rPr>
      </w:pPr>
      <w:r w:rsidRPr="00021AE5">
        <w:rPr>
          <w:sz w:val="22"/>
          <w:szCs w:val="32"/>
        </w:rPr>
        <w:t xml:space="preserve">Prior to undertaking your </w:t>
      </w:r>
      <w:r w:rsidR="001039B9">
        <w:rPr>
          <w:sz w:val="22"/>
          <w:szCs w:val="32"/>
        </w:rPr>
        <w:t>assessment</w:t>
      </w:r>
      <w:r w:rsidRPr="00021AE5">
        <w:rPr>
          <w:sz w:val="22"/>
          <w:szCs w:val="32"/>
        </w:rPr>
        <w:t xml:space="preserve">, it may be helpful to understand how waste is handled at UoM. </w:t>
      </w:r>
      <w:r w:rsidR="002A28A3" w:rsidRPr="00021AE5">
        <w:rPr>
          <w:b/>
          <w:sz w:val="22"/>
          <w:szCs w:val="32"/>
        </w:rPr>
        <w:t xml:space="preserve">There are </w:t>
      </w:r>
      <w:r w:rsidR="00F7431C">
        <w:rPr>
          <w:b/>
          <w:sz w:val="22"/>
          <w:szCs w:val="32"/>
        </w:rPr>
        <w:t xml:space="preserve">six waste streams and </w:t>
      </w:r>
      <w:r w:rsidR="002A28A3" w:rsidRPr="00021AE5">
        <w:rPr>
          <w:b/>
          <w:sz w:val="22"/>
          <w:szCs w:val="32"/>
        </w:rPr>
        <w:t>three</w:t>
      </w:r>
      <w:r w:rsidRPr="00021AE5">
        <w:rPr>
          <w:b/>
          <w:sz w:val="22"/>
          <w:szCs w:val="32"/>
        </w:rPr>
        <w:t xml:space="preserve"> main waste streams</w:t>
      </w:r>
      <w:r w:rsidR="0083004E">
        <w:rPr>
          <w:b/>
          <w:sz w:val="22"/>
          <w:szCs w:val="32"/>
        </w:rPr>
        <w:t>.</w:t>
      </w:r>
      <w:r w:rsidR="00B029B4">
        <w:rPr>
          <w:b/>
          <w:sz w:val="22"/>
          <w:szCs w:val="32"/>
        </w:rPr>
        <w:t xml:space="preserve"> All posters can be found here: </w:t>
      </w:r>
      <w:hyperlink r:id="rId11" w:history="1">
        <w:r w:rsidR="00AB29C5" w:rsidRPr="00AB29C5">
          <w:rPr>
            <w:rStyle w:val="Hyperlink"/>
            <w:b/>
            <w:sz w:val="22"/>
            <w:szCs w:val="32"/>
          </w:rPr>
          <w:t>https://sustainablecampus.unimelb.edu.au/resources</w:t>
        </w:r>
      </w:hyperlink>
    </w:p>
    <w:p w14:paraId="06FEA506" w14:textId="50D4A42E" w:rsidR="0075212F" w:rsidRPr="0098191F" w:rsidRDefault="0098191F" w:rsidP="0098191F">
      <w:pPr>
        <w:rPr>
          <w:sz w:val="22"/>
          <w:szCs w:val="32"/>
        </w:rPr>
      </w:pPr>
      <w:r>
        <w:rPr>
          <w:b/>
          <w:sz w:val="22"/>
          <w:szCs w:val="32"/>
        </w:rPr>
        <w:lastRenderedPageBreak/>
        <w:t xml:space="preserve">1. </w:t>
      </w:r>
      <w:hyperlink r:id="rId12" w:history="1">
        <w:r w:rsidR="0075212F" w:rsidRPr="005F7A27">
          <w:rPr>
            <w:rStyle w:val="Hyperlink"/>
            <w:b/>
            <w:sz w:val="22"/>
            <w:szCs w:val="32"/>
          </w:rPr>
          <w:t>Mixed Recycling</w:t>
        </w:r>
      </w:hyperlink>
      <w:r w:rsidR="00A20A42" w:rsidRPr="0098191F">
        <w:rPr>
          <w:b/>
          <w:sz w:val="22"/>
          <w:szCs w:val="32"/>
        </w:rPr>
        <w:t>.</w:t>
      </w:r>
      <w:r w:rsidR="0075212F" w:rsidRPr="0098191F">
        <w:rPr>
          <w:b/>
          <w:sz w:val="22"/>
          <w:szCs w:val="32"/>
        </w:rPr>
        <w:t xml:space="preserve"> </w:t>
      </w:r>
      <w:r w:rsidR="00A20A42" w:rsidRPr="0098191F">
        <w:rPr>
          <w:rFonts w:cs="Arial"/>
          <w:sz w:val="22"/>
          <w:szCs w:val="32"/>
          <w:lang w:eastAsia="en-GB"/>
        </w:rPr>
        <w:t>A</w:t>
      </w:r>
      <w:r w:rsidR="0075212F" w:rsidRPr="0098191F">
        <w:rPr>
          <w:rFonts w:cs="Arial"/>
          <w:sz w:val="22"/>
          <w:szCs w:val="32"/>
          <w:lang w:eastAsia="en-GB"/>
        </w:rPr>
        <w:t>ll recyclable items should be place in in the bins marked 'mixed recycling'</w:t>
      </w:r>
      <w:r w:rsidR="007E75D9" w:rsidRPr="0098191F">
        <w:rPr>
          <w:rFonts w:cs="Arial"/>
          <w:sz w:val="22"/>
          <w:szCs w:val="32"/>
          <w:lang w:eastAsia="en-GB"/>
        </w:rPr>
        <w:t xml:space="preserve"> labelled in yellow</w:t>
      </w:r>
      <w:r w:rsidR="0075212F" w:rsidRPr="0098191F">
        <w:rPr>
          <w:rFonts w:cs="Arial"/>
          <w:sz w:val="22"/>
          <w:szCs w:val="32"/>
          <w:lang w:eastAsia="en-GB"/>
        </w:rPr>
        <w:t xml:space="preserve">. Such waste should be dry and largely food-free. </w:t>
      </w:r>
    </w:p>
    <w:p w14:paraId="2A464F19" w14:textId="77777777" w:rsidR="005F7A27" w:rsidRPr="005F7A27" w:rsidRDefault="005F7A27" w:rsidP="005F7A27">
      <w:pPr>
        <w:pStyle w:val="ListParagraph"/>
        <w:numPr>
          <w:ilvl w:val="0"/>
          <w:numId w:val="20"/>
        </w:numPr>
        <w:spacing w:before="0" w:after="0"/>
        <w:rPr>
          <w:sz w:val="22"/>
          <w:szCs w:val="32"/>
        </w:rPr>
      </w:pPr>
      <w:r w:rsidRPr="005F7A27">
        <w:rPr>
          <w:sz w:val="22"/>
          <w:szCs w:val="32"/>
        </w:rPr>
        <w:t>Paper and cardboard (large cardboard boxes can be disposed of in skips around the university)</w:t>
      </w:r>
    </w:p>
    <w:p w14:paraId="66552EFF" w14:textId="77777777" w:rsidR="005F7A27" w:rsidRPr="005F7A27" w:rsidRDefault="005F7A27" w:rsidP="005F7A27">
      <w:pPr>
        <w:pStyle w:val="ListParagraph"/>
        <w:numPr>
          <w:ilvl w:val="0"/>
          <w:numId w:val="20"/>
        </w:numPr>
        <w:spacing w:before="0" w:after="0"/>
        <w:rPr>
          <w:sz w:val="22"/>
          <w:szCs w:val="32"/>
        </w:rPr>
      </w:pPr>
      <w:r w:rsidRPr="005F7A27">
        <w:rPr>
          <w:sz w:val="22"/>
          <w:szCs w:val="32"/>
        </w:rPr>
        <w:t>Cardboard and paper containers</w:t>
      </w:r>
    </w:p>
    <w:p w14:paraId="6CF8E053" w14:textId="77777777" w:rsidR="005F7A27" w:rsidRPr="005F7A27" w:rsidRDefault="005F7A27" w:rsidP="005F7A27">
      <w:pPr>
        <w:pStyle w:val="ListParagraph"/>
        <w:numPr>
          <w:ilvl w:val="0"/>
          <w:numId w:val="20"/>
        </w:numPr>
        <w:spacing w:before="0" w:after="0"/>
        <w:rPr>
          <w:sz w:val="22"/>
          <w:szCs w:val="32"/>
        </w:rPr>
      </w:pPr>
      <w:r w:rsidRPr="005F7A27">
        <w:rPr>
          <w:sz w:val="22"/>
          <w:szCs w:val="32"/>
        </w:rPr>
        <w:t>Glass bottles and jars</w:t>
      </w:r>
    </w:p>
    <w:p w14:paraId="22C2BB60" w14:textId="77777777" w:rsidR="005F7A27" w:rsidRPr="005F7A27" w:rsidRDefault="005F7A27" w:rsidP="005F7A27">
      <w:pPr>
        <w:pStyle w:val="ListParagraph"/>
        <w:numPr>
          <w:ilvl w:val="0"/>
          <w:numId w:val="20"/>
        </w:numPr>
        <w:spacing w:before="0" w:after="0"/>
        <w:rPr>
          <w:sz w:val="22"/>
          <w:szCs w:val="32"/>
        </w:rPr>
      </w:pPr>
      <w:r w:rsidRPr="005F7A27">
        <w:rPr>
          <w:sz w:val="22"/>
          <w:szCs w:val="32"/>
        </w:rPr>
        <w:t>Tins and cans (do not crush cans before placing in the recycling)</w:t>
      </w:r>
    </w:p>
    <w:p w14:paraId="239B2905" w14:textId="77777777" w:rsidR="005F7A27" w:rsidRPr="005F7A27" w:rsidRDefault="005F7A27" w:rsidP="005F7A27">
      <w:pPr>
        <w:pStyle w:val="ListParagraph"/>
        <w:numPr>
          <w:ilvl w:val="0"/>
          <w:numId w:val="20"/>
        </w:numPr>
        <w:spacing w:before="0" w:after="0"/>
        <w:rPr>
          <w:sz w:val="22"/>
          <w:szCs w:val="32"/>
        </w:rPr>
      </w:pPr>
      <w:r w:rsidRPr="005F7A27">
        <w:rPr>
          <w:sz w:val="22"/>
          <w:szCs w:val="32"/>
        </w:rPr>
        <w:t>Hard plastic containers and bottles</w:t>
      </w:r>
    </w:p>
    <w:p w14:paraId="128161D0" w14:textId="77777777" w:rsidR="005F7A27" w:rsidRDefault="005F7A27" w:rsidP="005F7A27">
      <w:pPr>
        <w:pStyle w:val="ListParagraph"/>
        <w:numPr>
          <w:ilvl w:val="0"/>
          <w:numId w:val="20"/>
        </w:numPr>
        <w:spacing w:before="0" w:after="0"/>
        <w:rPr>
          <w:sz w:val="22"/>
          <w:szCs w:val="32"/>
        </w:rPr>
      </w:pPr>
      <w:r w:rsidRPr="005F7A27">
        <w:rPr>
          <w:sz w:val="22"/>
          <w:szCs w:val="32"/>
        </w:rPr>
        <w:t>Aluminium containers and foil (must be scrunched into a loose ball no smaller than the size of a tennis ball)</w:t>
      </w:r>
    </w:p>
    <w:p w14:paraId="043518D6" w14:textId="511A924B" w:rsidR="005F7A27" w:rsidRPr="005F7A27" w:rsidRDefault="005F7A27" w:rsidP="005F7A27">
      <w:pPr>
        <w:spacing w:before="0" w:after="0"/>
        <w:rPr>
          <w:sz w:val="22"/>
          <w:szCs w:val="32"/>
        </w:rPr>
      </w:pPr>
      <w:r w:rsidRPr="005F7A27">
        <w:rPr>
          <w:b/>
          <w:bCs/>
          <w:sz w:val="22"/>
          <w:szCs w:val="32"/>
        </w:rPr>
        <w:t>NO FOOD SCRAPS</w:t>
      </w:r>
      <w:r>
        <w:rPr>
          <w:sz w:val="22"/>
          <w:szCs w:val="32"/>
        </w:rPr>
        <w:t xml:space="preserve">. </w:t>
      </w:r>
      <w:r w:rsidRPr="005F7A27">
        <w:rPr>
          <w:sz w:val="22"/>
          <w:szCs w:val="32"/>
        </w:rPr>
        <w:t>Items must be emptied and cleaned of food residue before going into the recycling.</w:t>
      </w:r>
    </w:p>
    <w:p w14:paraId="4D23D1B5" w14:textId="2B887AA0" w:rsidR="00EC3D80" w:rsidRPr="00B029B4" w:rsidRDefault="00EC3D80" w:rsidP="00B029B4">
      <w:pPr>
        <w:spacing w:before="0" w:after="0"/>
        <w:rPr>
          <w:sz w:val="22"/>
          <w:szCs w:val="32"/>
        </w:rPr>
      </w:pPr>
    </w:p>
    <w:p w14:paraId="0BCC66BF" w14:textId="3BFA57A6" w:rsidR="0075212F" w:rsidRPr="00021AE5" w:rsidRDefault="0098191F" w:rsidP="00EC3D80">
      <w:pPr>
        <w:spacing w:before="0" w:after="0"/>
        <w:rPr>
          <w:rFonts w:cs="Arial"/>
          <w:sz w:val="22"/>
          <w:szCs w:val="32"/>
          <w:lang w:eastAsia="en-GB"/>
        </w:rPr>
      </w:pPr>
      <w:r>
        <w:rPr>
          <w:b/>
          <w:sz w:val="22"/>
          <w:szCs w:val="32"/>
        </w:rPr>
        <w:t xml:space="preserve">2. </w:t>
      </w:r>
      <w:hyperlink r:id="rId13" w:history="1">
        <w:r w:rsidR="00A20A42" w:rsidRPr="004E7001">
          <w:rPr>
            <w:rStyle w:val="Hyperlink"/>
            <w:b/>
            <w:sz w:val="22"/>
            <w:szCs w:val="32"/>
          </w:rPr>
          <w:t>Landfill Waste.</w:t>
        </w:r>
      </w:hyperlink>
      <w:r w:rsidR="00A20A42" w:rsidRPr="00021AE5">
        <w:rPr>
          <w:b/>
          <w:sz w:val="22"/>
          <w:szCs w:val="32"/>
        </w:rPr>
        <w:t xml:space="preserve"> </w:t>
      </w:r>
      <w:r w:rsidR="00FA6333">
        <w:rPr>
          <w:rFonts w:cs="Arial"/>
          <w:sz w:val="22"/>
          <w:szCs w:val="32"/>
          <w:lang w:eastAsia="en-GB"/>
        </w:rPr>
        <w:t>Includes</w:t>
      </w:r>
      <w:r w:rsidR="007E75D9" w:rsidRPr="00021AE5">
        <w:rPr>
          <w:rFonts w:cs="Arial"/>
          <w:sz w:val="22"/>
          <w:szCs w:val="32"/>
          <w:lang w:eastAsia="en-GB"/>
        </w:rPr>
        <w:t xml:space="preserve"> items like food-contaminated containers, polystyrene packaging that cannot be returned to the supplier, used tissues and other litter, go in the bins mark</w:t>
      </w:r>
      <w:r w:rsidR="00FA718F">
        <w:rPr>
          <w:rFonts w:cs="Arial"/>
          <w:sz w:val="22"/>
          <w:szCs w:val="32"/>
          <w:lang w:eastAsia="en-GB"/>
        </w:rPr>
        <w:t>ed in red.</w:t>
      </w:r>
      <w:r>
        <w:rPr>
          <w:rFonts w:cs="Arial"/>
          <w:sz w:val="22"/>
          <w:szCs w:val="32"/>
          <w:lang w:eastAsia="en-GB"/>
        </w:rPr>
        <w:t> </w:t>
      </w:r>
    </w:p>
    <w:p w14:paraId="72D7CA1B" w14:textId="77777777" w:rsidR="00943A7F" w:rsidRPr="00943A7F" w:rsidRDefault="00943A7F" w:rsidP="00943A7F">
      <w:pPr>
        <w:pStyle w:val="ListParagraph"/>
        <w:numPr>
          <w:ilvl w:val="0"/>
          <w:numId w:val="19"/>
        </w:numPr>
      </w:pPr>
      <w:r w:rsidRPr="00943A7F">
        <w:t xml:space="preserve">Paper towel, </w:t>
      </w:r>
      <w:proofErr w:type="gramStart"/>
      <w:r w:rsidRPr="00943A7F">
        <w:t>tissues</w:t>
      </w:r>
      <w:proofErr w:type="gramEnd"/>
      <w:r w:rsidRPr="00943A7F">
        <w:t xml:space="preserve"> and serviettes</w:t>
      </w:r>
    </w:p>
    <w:p w14:paraId="5B71538F" w14:textId="77777777" w:rsidR="00943A7F" w:rsidRPr="00943A7F" w:rsidRDefault="00943A7F" w:rsidP="00943A7F">
      <w:pPr>
        <w:pStyle w:val="ListParagraph"/>
        <w:numPr>
          <w:ilvl w:val="0"/>
          <w:numId w:val="19"/>
        </w:numPr>
      </w:pPr>
      <w:r w:rsidRPr="00943A7F">
        <w:t>Soft plastics including plastic packets, bags, wrap and wrappers</w:t>
      </w:r>
    </w:p>
    <w:p w14:paraId="259F8891" w14:textId="77777777" w:rsidR="00943A7F" w:rsidRPr="00943A7F" w:rsidRDefault="00943A7F" w:rsidP="00943A7F">
      <w:pPr>
        <w:pStyle w:val="ListParagraph"/>
        <w:numPr>
          <w:ilvl w:val="0"/>
          <w:numId w:val="19"/>
        </w:numPr>
      </w:pPr>
      <w:r w:rsidRPr="00943A7F">
        <w:t xml:space="preserve">Bioplastics including </w:t>
      </w:r>
      <w:proofErr w:type="spellStart"/>
      <w:r w:rsidRPr="00943A7F">
        <w:t>Biopak</w:t>
      </w:r>
      <w:proofErr w:type="spellEnd"/>
      <w:r w:rsidRPr="00943A7F">
        <w:t xml:space="preserve"> packaging</w:t>
      </w:r>
    </w:p>
    <w:p w14:paraId="7446E090" w14:textId="77777777" w:rsidR="00943A7F" w:rsidRPr="00943A7F" w:rsidRDefault="00943A7F" w:rsidP="00943A7F">
      <w:pPr>
        <w:pStyle w:val="ListParagraph"/>
        <w:numPr>
          <w:ilvl w:val="0"/>
          <w:numId w:val="19"/>
        </w:numPr>
      </w:pPr>
      <w:r w:rsidRPr="00943A7F">
        <w:t>Disposable cups, including all take-away coffee cups</w:t>
      </w:r>
    </w:p>
    <w:p w14:paraId="5E21F5DD" w14:textId="77777777" w:rsidR="00943A7F" w:rsidRPr="00943A7F" w:rsidRDefault="00943A7F" w:rsidP="00943A7F">
      <w:pPr>
        <w:pStyle w:val="ListParagraph"/>
        <w:numPr>
          <w:ilvl w:val="0"/>
          <w:numId w:val="19"/>
        </w:numPr>
      </w:pPr>
      <w:r w:rsidRPr="00943A7F">
        <w:t xml:space="preserve">Cutlery, </w:t>
      </w:r>
      <w:proofErr w:type="gramStart"/>
      <w:r w:rsidRPr="00943A7F">
        <w:t>chopsticks</w:t>
      </w:r>
      <w:proofErr w:type="gramEnd"/>
      <w:r w:rsidRPr="00943A7F">
        <w:t xml:space="preserve"> and straws including those made from plastic and bamboo</w:t>
      </w:r>
    </w:p>
    <w:p w14:paraId="66C93501" w14:textId="77777777" w:rsidR="005F7A27" w:rsidRDefault="00943A7F" w:rsidP="00943A7F">
      <w:pPr>
        <w:pStyle w:val="ListParagraph"/>
        <w:numPr>
          <w:ilvl w:val="0"/>
          <w:numId w:val="19"/>
        </w:numPr>
      </w:pPr>
      <w:r w:rsidRPr="00943A7F">
        <w:t>Food waste where an organics bin is not available</w:t>
      </w:r>
      <w:r w:rsidR="005F7A27">
        <w:t>.</w:t>
      </w:r>
    </w:p>
    <w:p w14:paraId="7230FBDF" w14:textId="616F680E" w:rsidR="00EC3D80" w:rsidRPr="00943A7F" w:rsidRDefault="005F7A27" w:rsidP="005F7A27">
      <w:r w:rsidRPr="005F7A27">
        <w:rPr>
          <w:b/>
          <w:bCs/>
          <w:sz w:val="22"/>
          <w:szCs w:val="32"/>
        </w:rPr>
        <w:t>DO NOT place e-waste</w:t>
      </w:r>
      <w:r>
        <w:rPr>
          <w:sz w:val="22"/>
          <w:szCs w:val="32"/>
        </w:rPr>
        <w:t xml:space="preserve"> in the landfill bin. For more information on e-waste visit the </w:t>
      </w:r>
      <w:hyperlink r:id="rId14" w:history="1">
        <w:r w:rsidRPr="005F7A27">
          <w:rPr>
            <w:rStyle w:val="Hyperlink"/>
            <w:sz w:val="22"/>
            <w:szCs w:val="32"/>
          </w:rPr>
          <w:t>Sustainability website</w:t>
        </w:r>
      </w:hyperlink>
      <w:r>
        <w:rPr>
          <w:sz w:val="22"/>
          <w:szCs w:val="32"/>
        </w:rPr>
        <w:t xml:space="preserve">. </w:t>
      </w:r>
      <w:r w:rsidR="0083004E" w:rsidRPr="005F7A27">
        <w:rPr>
          <w:sz w:val="22"/>
          <w:szCs w:val="32"/>
        </w:rPr>
        <w:br/>
      </w:r>
    </w:p>
    <w:p w14:paraId="77B4CAE4" w14:textId="057F713A" w:rsidR="00662DA5" w:rsidRPr="00021AE5" w:rsidRDefault="0098191F" w:rsidP="0098191F">
      <w:pPr>
        <w:pStyle w:val="NoSpacing"/>
        <w:rPr>
          <w:sz w:val="22"/>
          <w:szCs w:val="22"/>
        </w:rPr>
      </w:pPr>
      <w:r>
        <w:rPr>
          <w:b/>
          <w:sz w:val="22"/>
          <w:szCs w:val="22"/>
        </w:rPr>
        <w:t xml:space="preserve">3. </w:t>
      </w:r>
      <w:hyperlink r:id="rId15" w:history="1">
        <w:r w:rsidR="002A28A3" w:rsidRPr="00390C0B">
          <w:rPr>
            <w:rStyle w:val="Hyperlink"/>
            <w:b/>
            <w:sz w:val="22"/>
            <w:szCs w:val="22"/>
          </w:rPr>
          <w:t xml:space="preserve">Organics </w:t>
        </w:r>
        <w:r w:rsidR="00390C0B" w:rsidRPr="00390C0B">
          <w:rPr>
            <w:rStyle w:val="Hyperlink"/>
            <w:b/>
            <w:sz w:val="22"/>
            <w:szCs w:val="22"/>
          </w:rPr>
          <w:t>and c</w:t>
        </w:r>
        <w:r w:rsidR="00A61100" w:rsidRPr="00390C0B">
          <w:rPr>
            <w:rStyle w:val="Hyperlink"/>
            <w:b/>
            <w:sz w:val="22"/>
            <w:szCs w:val="22"/>
          </w:rPr>
          <w:t>ompost</w:t>
        </w:r>
      </w:hyperlink>
      <w:r w:rsidR="00FA6333">
        <w:rPr>
          <w:b/>
          <w:sz w:val="22"/>
          <w:szCs w:val="22"/>
        </w:rPr>
        <w:t>.</w:t>
      </w:r>
      <w:r w:rsidR="00A61100" w:rsidRPr="00021AE5">
        <w:rPr>
          <w:sz w:val="22"/>
          <w:szCs w:val="22"/>
        </w:rPr>
        <w:t xml:space="preserve"> </w:t>
      </w:r>
      <w:r w:rsidR="00FA6333">
        <w:rPr>
          <w:sz w:val="22"/>
          <w:szCs w:val="22"/>
        </w:rPr>
        <w:t>These bins</w:t>
      </w:r>
      <w:r w:rsidR="00A61100" w:rsidRPr="00021AE5">
        <w:rPr>
          <w:sz w:val="22"/>
          <w:szCs w:val="22"/>
        </w:rPr>
        <w:t xml:space="preserve"> are located in selected areas of the university. These are coll</w:t>
      </w:r>
      <w:r w:rsidR="007E49C1" w:rsidRPr="00021AE5">
        <w:rPr>
          <w:sz w:val="22"/>
          <w:szCs w:val="22"/>
        </w:rPr>
        <w:t>ectively gathered and processed</w:t>
      </w:r>
      <w:r w:rsidR="00A61100" w:rsidRPr="00021AE5">
        <w:rPr>
          <w:sz w:val="22"/>
          <w:szCs w:val="22"/>
        </w:rPr>
        <w:t xml:space="preserve"> in a la</w:t>
      </w:r>
      <w:r w:rsidR="007E49C1" w:rsidRPr="00021AE5">
        <w:rPr>
          <w:sz w:val="22"/>
          <w:szCs w:val="22"/>
        </w:rPr>
        <w:t xml:space="preserve">rge communal </w:t>
      </w:r>
      <w:r w:rsidR="002B1138" w:rsidRPr="00021AE5">
        <w:rPr>
          <w:sz w:val="22"/>
          <w:szCs w:val="22"/>
        </w:rPr>
        <w:t>food waste processor located at Union House. The</w:t>
      </w:r>
      <w:r w:rsidR="00A61100" w:rsidRPr="00021AE5">
        <w:rPr>
          <w:sz w:val="22"/>
          <w:szCs w:val="22"/>
        </w:rPr>
        <w:t xml:space="preserve"> </w:t>
      </w:r>
      <w:r w:rsidR="002B1138" w:rsidRPr="00021AE5">
        <w:rPr>
          <w:sz w:val="22"/>
          <w:szCs w:val="22"/>
        </w:rPr>
        <w:t>output</w:t>
      </w:r>
      <w:r w:rsidR="00A61100" w:rsidRPr="00021AE5">
        <w:rPr>
          <w:sz w:val="22"/>
          <w:szCs w:val="22"/>
        </w:rPr>
        <w:t xml:space="preserve"> is </w:t>
      </w:r>
      <w:r w:rsidR="002B1138" w:rsidRPr="00021AE5">
        <w:rPr>
          <w:sz w:val="22"/>
          <w:szCs w:val="22"/>
        </w:rPr>
        <w:t xml:space="preserve">then taken off-site to be matured and mixed with other organic materials before being used as a soil amendment. </w:t>
      </w:r>
    </w:p>
    <w:p w14:paraId="6DD87CFE" w14:textId="77777777" w:rsidR="00662DA5" w:rsidRPr="00021AE5" w:rsidRDefault="00662DA5" w:rsidP="00A61100">
      <w:pPr>
        <w:pStyle w:val="NoSpacing"/>
        <w:rPr>
          <w:sz w:val="22"/>
          <w:szCs w:val="22"/>
        </w:rPr>
      </w:pPr>
    </w:p>
    <w:p w14:paraId="25401955" w14:textId="77777777" w:rsidR="00E04A6A" w:rsidRDefault="00662DA5" w:rsidP="00A61100">
      <w:pPr>
        <w:pStyle w:val="NoSpacing"/>
        <w:rPr>
          <w:sz w:val="22"/>
          <w:szCs w:val="22"/>
        </w:rPr>
      </w:pPr>
      <w:r w:rsidRPr="00021AE5">
        <w:rPr>
          <w:sz w:val="22"/>
          <w:szCs w:val="22"/>
        </w:rPr>
        <w:t>A food waste disposal system can be easily set up in your faculty. Select a suitable container that works for you, is easy to carry and clearly labelled. This can then be placed in your</w:t>
      </w:r>
      <w:r w:rsidR="00FA718F">
        <w:rPr>
          <w:sz w:val="22"/>
          <w:szCs w:val="22"/>
        </w:rPr>
        <w:t xml:space="preserve"> kitchen counter or break-room.</w:t>
      </w:r>
    </w:p>
    <w:p w14:paraId="27188B80" w14:textId="77777777" w:rsidR="00FA718F" w:rsidRPr="00021AE5" w:rsidRDefault="00FA718F" w:rsidP="00A61100">
      <w:pPr>
        <w:pStyle w:val="NoSpacing"/>
        <w:rPr>
          <w:sz w:val="22"/>
          <w:szCs w:val="22"/>
        </w:rPr>
      </w:pPr>
    </w:p>
    <w:p w14:paraId="73AC7B1F" w14:textId="3ACD4412" w:rsidR="00A61100" w:rsidRPr="00021AE5" w:rsidRDefault="00662DA5" w:rsidP="00A61100">
      <w:pPr>
        <w:pStyle w:val="NoSpacing"/>
        <w:rPr>
          <w:sz w:val="22"/>
          <w:szCs w:val="22"/>
        </w:rPr>
      </w:pPr>
      <w:r w:rsidRPr="00021AE5">
        <w:rPr>
          <w:sz w:val="22"/>
          <w:szCs w:val="22"/>
        </w:rPr>
        <w:t xml:space="preserve">Two </w:t>
      </w:r>
      <w:r w:rsidR="002B1138" w:rsidRPr="00021AE5">
        <w:rPr>
          <w:sz w:val="22"/>
          <w:szCs w:val="22"/>
        </w:rPr>
        <w:t xml:space="preserve">other </w:t>
      </w:r>
      <w:r w:rsidRPr="00021AE5">
        <w:rPr>
          <w:sz w:val="22"/>
          <w:szCs w:val="22"/>
        </w:rPr>
        <w:t>commo</w:t>
      </w:r>
      <w:r w:rsidR="00FA718F">
        <w:rPr>
          <w:sz w:val="22"/>
          <w:szCs w:val="22"/>
        </w:rPr>
        <w:t>n options for disposal include:</w:t>
      </w:r>
    </w:p>
    <w:p w14:paraId="3AFC5B5C" w14:textId="77777777" w:rsidR="00662DA5" w:rsidRPr="00021AE5" w:rsidRDefault="00662DA5" w:rsidP="00662DA5">
      <w:pPr>
        <w:pStyle w:val="NoSpacing"/>
        <w:numPr>
          <w:ilvl w:val="0"/>
          <w:numId w:val="7"/>
        </w:numPr>
        <w:rPr>
          <w:sz w:val="22"/>
          <w:szCs w:val="22"/>
        </w:rPr>
      </w:pPr>
      <w:r w:rsidRPr="00021AE5">
        <w:rPr>
          <w:sz w:val="22"/>
          <w:szCs w:val="22"/>
        </w:rPr>
        <w:t>Bringing the compost home for personal use</w:t>
      </w:r>
    </w:p>
    <w:p w14:paraId="4ECD41DD" w14:textId="093A05BD" w:rsidR="0083004E" w:rsidRPr="00B029B4" w:rsidRDefault="00662DA5" w:rsidP="0098191F">
      <w:pPr>
        <w:pStyle w:val="NoSpacing"/>
        <w:numPr>
          <w:ilvl w:val="0"/>
          <w:numId w:val="7"/>
        </w:numPr>
        <w:rPr>
          <w:sz w:val="22"/>
          <w:szCs w:val="22"/>
        </w:rPr>
      </w:pPr>
      <w:r w:rsidRPr="00021AE5">
        <w:rPr>
          <w:sz w:val="22"/>
          <w:szCs w:val="22"/>
        </w:rPr>
        <w:t xml:space="preserve">Donating the compost to UoM community garden </w:t>
      </w:r>
    </w:p>
    <w:p w14:paraId="3364A922" w14:textId="77777777" w:rsidR="0098191F" w:rsidRPr="0098191F" w:rsidRDefault="0098191F" w:rsidP="0098191F">
      <w:pPr>
        <w:pStyle w:val="NoSpacing"/>
        <w:rPr>
          <w:b/>
          <w:color w:val="C0504D" w:themeColor="accent2"/>
          <w:sz w:val="22"/>
          <w:szCs w:val="22"/>
        </w:rPr>
      </w:pPr>
    </w:p>
    <w:p w14:paraId="1F2465AF" w14:textId="34E54CD9" w:rsidR="00EC3D80" w:rsidRDefault="00EC3D80" w:rsidP="00A61100">
      <w:pPr>
        <w:pStyle w:val="NoSpacing"/>
        <w:rPr>
          <w:sz w:val="22"/>
          <w:szCs w:val="22"/>
        </w:rPr>
      </w:pPr>
      <w:r w:rsidRPr="00EC3D80">
        <w:rPr>
          <w:b/>
          <w:sz w:val="22"/>
          <w:szCs w:val="22"/>
        </w:rPr>
        <w:t>4.</w:t>
      </w:r>
      <w:r>
        <w:rPr>
          <w:sz w:val="22"/>
          <w:szCs w:val="22"/>
        </w:rPr>
        <w:t xml:space="preserve"> </w:t>
      </w:r>
      <w:hyperlink r:id="rId16" w:history="1">
        <w:r w:rsidR="00A61100" w:rsidRPr="00497B72">
          <w:rPr>
            <w:rStyle w:val="Hyperlink"/>
            <w:b/>
            <w:sz w:val="22"/>
            <w:szCs w:val="22"/>
          </w:rPr>
          <w:t>Batteries</w:t>
        </w:r>
      </w:hyperlink>
      <w:r w:rsidR="00A61100" w:rsidRPr="00021AE5">
        <w:rPr>
          <w:sz w:val="22"/>
          <w:szCs w:val="22"/>
        </w:rPr>
        <w:t xml:space="preserve"> are one of the most common forms of hazardous waste at the university. To safely dispose of batteries please locate your nearest battery bucket</w:t>
      </w:r>
      <w:r w:rsidR="00497B72">
        <w:rPr>
          <w:sz w:val="22"/>
          <w:szCs w:val="22"/>
        </w:rPr>
        <w:t xml:space="preserve"> on the </w:t>
      </w:r>
      <w:hyperlink r:id="rId17" w:history="1">
        <w:r w:rsidR="00497B72" w:rsidRPr="00497B72">
          <w:rPr>
            <w:rStyle w:val="Hyperlink"/>
            <w:sz w:val="22"/>
            <w:szCs w:val="22"/>
          </w:rPr>
          <w:t>Sustainability website.</w:t>
        </w:r>
      </w:hyperlink>
      <w:r w:rsidR="00497B72">
        <w:rPr>
          <w:sz w:val="22"/>
          <w:szCs w:val="22"/>
        </w:rPr>
        <w:t xml:space="preserve"> </w:t>
      </w:r>
    </w:p>
    <w:p w14:paraId="4214019C" w14:textId="77777777" w:rsidR="0083004E" w:rsidRPr="00021AE5" w:rsidRDefault="0083004E" w:rsidP="00A61100">
      <w:pPr>
        <w:pStyle w:val="NoSpacing"/>
        <w:rPr>
          <w:sz w:val="22"/>
          <w:szCs w:val="22"/>
        </w:rPr>
      </w:pPr>
    </w:p>
    <w:p w14:paraId="74A02EEC" w14:textId="2839D725" w:rsidR="00EC3D80" w:rsidRDefault="00EC3D80" w:rsidP="00B029B4">
      <w:pPr>
        <w:pStyle w:val="NoSpacing"/>
        <w:rPr>
          <w:sz w:val="22"/>
          <w:szCs w:val="22"/>
        </w:rPr>
      </w:pPr>
      <w:r w:rsidRPr="00EC3D80">
        <w:rPr>
          <w:b/>
          <w:sz w:val="22"/>
          <w:szCs w:val="22"/>
        </w:rPr>
        <w:t xml:space="preserve">5. </w:t>
      </w:r>
      <w:hyperlink r:id="rId18" w:history="1">
        <w:r w:rsidRPr="00497B72">
          <w:rPr>
            <w:rStyle w:val="Hyperlink"/>
            <w:b/>
            <w:sz w:val="22"/>
            <w:szCs w:val="22"/>
          </w:rPr>
          <w:t>E-Waste</w:t>
        </w:r>
      </w:hyperlink>
      <w:r w:rsidRPr="00EC3D80">
        <w:rPr>
          <w:b/>
          <w:sz w:val="22"/>
          <w:szCs w:val="22"/>
        </w:rPr>
        <w:t>.</w:t>
      </w:r>
      <w:r>
        <w:rPr>
          <w:sz w:val="22"/>
          <w:szCs w:val="22"/>
        </w:rPr>
        <w:t xml:space="preserve"> </w:t>
      </w:r>
      <w:r w:rsidR="0018740C" w:rsidRPr="00021AE5">
        <w:rPr>
          <w:sz w:val="22"/>
          <w:szCs w:val="22"/>
        </w:rPr>
        <w:t>I</w:t>
      </w:r>
      <w:r w:rsidR="00107304" w:rsidRPr="00021AE5">
        <w:rPr>
          <w:sz w:val="22"/>
          <w:szCs w:val="22"/>
        </w:rPr>
        <w:t xml:space="preserve">n </w:t>
      </w:r>
      <w:r w:rsidR="00FA718F" w:rsidRPr="00021AE5">
        <w:rPr>
          <w:sz w:val="22"/>
          <w:szCs w:val="22"/>
        </w:rPr>
        <w:t>addition,</w:t>
      </w:r>
      <w:r w:rsidR="00107304" w:rsidRPr="00021AE5">
        <w:rPr>
          <w:sz w:val="22"/>
          <w:szCs w:val="22"/>
        </w:rPr>
        <w:t xml:space="preserve"> specialised e-waste disposal buckets can be found across the university. These are for small electronic items </w:t>
      </w:r>
      <w:r w:rsidR="0018740C" w:rsidRPr="00021AE5">
        <w:rPr>
          <w:sz w:val="22"/>
          <w:szCs w:val="22"/>
        </w:rPr>
        <w:t xml:space="preserve">such as earphones, IT equipment and hand-held devices. </w:t>
      </w:r>
    </w:p>
    <w:p w14:paraId="2DF796E8" w14:textId="77777777" w:rsidR="00B029B4" w:rsidRDefault="00B029B4" w:rsidP="00B029B4">
      <w:pPr>
        <w:pStyle w:val="NoSpacing"/>
        <w:rPr>
          <w:sz w:val="22"/>
          <w:szCs w:val="22"/>
        </w:rPr>
      </w:pPr>
    </w:p>
    <w:p w14:paraId="37FFA99A" w14:textId="75D727EB" w:rsidR="0098191F" w:rsidRPr="00B029B4" w:rsidRDefault="00EC3D80" w:rsidP="00B029B4">
      <w:pPr>
        <w:spacing w:before="0" w:after="0" w:line="240" w:lineRule="auto"/>
        <w:rPr>
          <w:sz w:val="22"/>
          <w:szCs w:val="22"/>
        </w:rPr>
      </w:pPr>
      <w:r w:rsidRPr="00196202">
        <w:rPr>
          <w:b/>
          <w:sz w:val="22"/>
          <w:szCs w:val="22"/>
        </w:rPr>
        <w:t>6. Soft-Plastics Bin.</w:t>
      </w:r>
      <w:r>
        <w:rPr>
          <w:sz w:val="22"/>
          <w:szCs w:val="22"/>
        </w:rPr>
        <w:t xml:space="preserve"> </w:t>
      </w:r>
      <w:r w:rsidR="00196202" w:rsidRPr="00196202">
        <w:rPr>
          <w:sz w:val="22"/>
          <w:szCs w:val="22"/>
        </w:rPr>
        <w:t>It is important to separate soft plastics from landfill streams to be sent to a specialty recycler. In Australia </w:t>
      </w:r>
      <w:hyperlink r:id="rId19" w:history="1">
        <w:r w:rsidR="00196202" w:rsidRPr="00196202">
          <w:rPr>
            <w:rStyle w:val="Hyperlink"/>
            <w:sz w:val="22"/>
            <w:szCs w:val="22"/>
          </w:rPr>
          <w:t>REDcycle</w:t>
        </w:r>
      </w:hyperlink>
      <w:r w:rsidR="00196202" w:rsidRPr="00196202">
        <w:rPr>
          <w:sz w:val="22"/>
          <w:szCs w:val="22"/>
        </w:rPr>
        <w:t> collects post-consumer soft plastics for recycling into a range of products, from fitness circuits to sturdy outdoor furniture, to bollards, signage and more.</w:t>
      </w:r>
    </w:p>
    <w:p w14:paraId="28FE3EAF" w14:textId="77777777" w:rsidR="00243F4B" w:rsidRDefault="00243F4B">
      <w:pPr>
        <w:rPr>
          <w:spacing w:val="15"/>
          <w:sz w:val="22"/>
          <w:szCs w:val="22"/>
        </w:rPr>
      </w:pPr>
      <w:r>
        <w:rPr>
          <w:caps/>
        </w:rPr>
        <w:br w:type="page"/>
      </w:r>
    </w:p>
    <w:p w14:paraId="661A50AF" w14:textId="1718AF00" w:rsidR="00482ADB" w:rsidRPr="00A20A42" w:rsidRDefault="00D5629A" w:rsidP="00D5629A">
      <w:pPr>
        <w:pStyle w:val="Heading2"/>
      </w:pPr>
      <w:r w:rsidRPr="00D5629A">
        <w:rPr>
          <w:caps w:val="0"/>
        </w:rPr>
        <w:lastRenderedPageBreak/>
        <w:t>3.</w:t>
      </w:r>
      <w:r>
        <w:t xml:space="preserve"> </w:t>
      </w:r>
      <w:r w:rsidR="00F7431C">
        <w:t>department information</w:t>
      </w:r>
      <w:r w:rsidR="00482ADB" w:rsidRPr="00E04A6A">
        <w:t xml:space="preserve"> </w:t>
      </w:r>
    </w:p>
    <w:p w14:paraId="1A963E51" w14:textId="77777777" w:rsidR="00A61100" w:rsidRPr="00A20A42" w:rsidRDefault="00A61100" w:rsidP="00D5629A">
      <w:pPr>
        <w:pStyle w:val="Heading3"/>
      </w:pPr>
      <w:r w:rsidRPr="00A20A42">
        <w:t xml:space="preserve"> </w:t>
      </w:r>
      <w:r w:rsidR="00D5629A">
        <w:t xml:space="preserve">3.1 </w:t>
      </w:r>
      <w:r w:rsidRPr="00A20A42">
        <w:t>Basic Information</w:t>
      </w:r>
    </w:p>
    <w:p w14:paraId="10E15CC1" w14:textId="77777777" w:rsidR="00A61100" w:rsidRPr="00E221D2" w:rsidRDefault="00A61100" w:rsidP="00D5629A">
      <w:pPr>
        <w:pStyle w:val="NoSpacing"/>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14"/>
        <w:gridCol w:w="2982"/>
        <w:gridCol w:w="1667"/>
        <w:gridCol w:w="1417"/>
      </w:tblGrid>
      <w:tr w:rsidR="00A61100" w:rsidRPr="00712C9B" w14:paraId="1AF4E3B5" w14:textId="77777777" w:rsidTr="00277F59">
        <w:trPr>
          <w:trHeight w:val="283"/>
        </w:trPr>
        <w:tc>
          <w:tcPr>
            <w:tcW w:w="311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Pr>
          <w:p w14:paraId="30B01BDA" w14:textId="62FAD154" w:rsidR="00A61100" w:rsidRPr="00F23C05" w:rsidRDefault="00712C9B" w:rsidP="00C17E06">
            <w:pPr>
              <w:jc w:val="both"/>
              <w:rPr>
                <w:rFonts w:cs="Arial"/>
                <w:sz w:val="22"/>
              </w:rPr>
            </w:pPr>
            <w:r w:rsidRPr="00F23C05">
              <w:rPr>
                <w:rFonts w:cs="Arial"/>
                <w:b/>
                <w:sz w:val="22"/>
              </w:rPr>
              <w:t>DATE</w:t>
            </w:r>
            <w:r w:rsidR="00A61100" w:rsidRPr="00F23C05">
              <w:rPr>
                <w:rFonts w:cs="Arial"/>
                <w:sz w:val="22"/>
              </w:rPr>
              <w:t xml:space="preserve"> of waste </w:t>
            </w:r>
            <w:r w:rsidR="001039B9">
              <w:rPr>
                <w:rFonts w:cs="Arial"/>
                <w:sz w:val="22"/>
              </w:rPr>
              <w:t>assessment</w:t>
            </w:r>
            <w:r w:rsidR="00D96E5D" w:rsidRPr="00F23C05">
              <w:rPr>
                <w:rFonts w:cs="Arial"/>
                <w:sz w:val="22"/>
              </w:rPr>
              <w:t xml:space="preserve"> (dd/mm/yyyy)</w:t>
            </w:r>
          </w:p>
        </w:tc>
        <w:tc>
          <w:tcPr>
            <w:tcW w:w="6066"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6F293576" w14:textId="77777777" w:rsidR="00A61100" w:rsidRPr="00F23C05" w:rsidRDefault="00D96E5D" w:rsidP="00C17E06">
            <w:pPr>
              <w:jc w:val="both"/>
              <w:rPr>
                <w:rFonts w:cs="Arial"/>
                <w:sz w:val="22"/>
              </w:rPr>
            </w:pPr>
            <w:r w:rsidRPr="00F23C05">
              <w:rPr>
                <w:rFonts w:cs="Arial"/>
                <w:sz w:val="22"/>
              </w:rPr>
              <w:tab/>
            </w:r>
            <w:r w:rsidRPr="00F23C05">
              <w:rPr>
                <w:rFonts w:cs="Arial"/>
                <w:sz w:val="22"/>
              </w:rPr>
              <w:tab/>
              <w:t>/</w:t>
            </w:r>
            <w:r w:rsidRPr="00F23C05">
              <w:rPr>
                <w:rFonts w:cs="Arial"/>
                <w:sz w:val="22"/>
              </w:rPr>
              <w:tab/>
            </w:r>
            <w:r w:rsidRPr="00F23C05">
              <w:rPr>
                <w:rFonts w:cs="Arial"/>
                <w:sz w:val="22"/>
              </w:rPr>
              <w:tab/>
              <w:t>/</w:t>
            </w:r>
          </w:p>
        </w:tc>
      </w:tr>
      <w:tr w:rsidR="00A61100" w:rsidRPr="00712C9B" w14:paraId="1E93C655" w14:textId="77777777" w:rsidTr="00277F59">
        <w:trPr>
          <w:trHeight w:val="357"/>
        </w:trPr>
        <w:tc>
          <w:tcPr>
            <w:tcW w:w="3114"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Pr>
          <w:p w14:paraId="3FD069B3" w14:textId="77777777" w:rsidR="00A61100" w:rsidRPr="00F23C05" w:rsidRDefault="00712C9B" w:rsidP="00C17E06">
            <w:pPr>
              <w:jc w:val="both"/>
              <w:rPr>
                <w:rFonts w:cs="Arial"/>
                <w:sz w:val="22"/>
              </w:rPr>
            </w:pPr>
            <w:r w:rsidRPr="00F23C05">
              <w:rPr>
                <w:rFonts w:cs="Arial"/>
                <w:b/>
                <w:sz w:val="22"/>
              </w:rPr>
              <w:t>AREA</w:t>
            </w:r>
            <w:r w:rsidRPr="00F23C05">
              <w:rPr>
                <w:rFonts w:cs="Arial"/>
                <w:sz w:val="22"/>
              </w:rPr>
              <w:t xml:space="preserve"> covered (fill in each box)</w:t>
            </w:r>
          </w:p>
          <w:p w14:paraId="3973D4CA" w14:textId="77777777" w:rsidR="00A61100" w:rsidRPr="00F23C05" w:rsidRDefault="00A61100" w:rsidP="00C17E06">
            <w:pPr>
              <w:jc w:val="both"/>
              <w:rPr>
                <w:rFonts w:cs="Arial"/>
                <w:sz w:val="22"/>
              </w:rPr>
            </w:pPr>
          </w:p>
        </w:tc>
        <w:tc>
          <w:tcPr>
            <w:tcW w:w="29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Pr>
          <w:p w14:paraId="2BB71E47" w14:textId="77777777" w:rsidR="00A61100" w:rsidRPr="00F23C05" w:rsidRDefault="00A61100" w:rsidP="00C17E06">
            <w:pPr>
              <w:jc w:val="both"/>
              <w:rPr>
                <w:rFonts w:cs="Arial"/>
                <w:b/>
                <w:sz w:val="22"/>
              </w:rPr>
            </w:pPr>
            <w:r w:rsidRPr="00F23C05">
              <w:rPr>
                <w:rFonts w:cs="Arial"/>
                <w:b/>
                <w:sz w:val="22"/>
              </w:rPr>
              <w:t>Department/Faculty</w:t>
            </w:r>
          </w:p>
        </w:tc>
        <w:tc>
          <w:tcPr>
            <w:tcW w:w="16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Pr>
          <w:p w14:paraId="2B115BEA" w14:textId="77777777" w:rsidR="00A61100" w:rsidRPr="00F23C05" w:rsidRDefault="00A61100" w:rsidP="00C17E06">
            <w:pPr>
              <w:jc w:val="both"/>
              <w:rPr>
                <w:rFonts w:cs="Arial"/>
                <w:b/>
                <w:sz w:val="22"/>
              </w:rPr>
            </w:pPr>
            <w:r w:rsidRPr="00F23C05">
              <w:rPr>
                <w:rFonts w:cs="Arial"/>
                <w:b/>
                <w:sz w:val="22"/>
              </w:rPr>
              <w:t>Building Name</w:t>
            </w:r>
          </w:p>
        </w:tc>
        <w:tc>
          <w:tcPr>
            <w:tcW w:w="14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Pr>
          <w:p w14:paraId="53FFFCD8" w14:textId="77777777" w:rsidR="00A61100" w:rsidRPr="00F23C05" w:rsidRDefault="00A61100" w:rsidP="00C17E06">
            <w:pPr>
              <w:jc w:val="both"/>
              <w:rPr>
                <w:rFonts w:cs="Arial"/>
                <w:b/>
                <w:sz w:val="22"/>
              </w:rPr>
            </w:pPr>
            <w:r w:rsidRPr="00F23C05">
              <w:rPr>
                <w:rFonts w:cs="Arial"/>
                <w:b/>
                <w:sz w:val="22"/>
              </w:rPr>
              <w:t>Floor / area</w:t>
            </w:r>
          </w:p>
        </w:tc>
      </w:tr>
      <w:tr w:rsidR="00A61100" w:rsidRPr="00712C9B" w14:paraId="23FCA822" w14:textId="77777777" w:rsidTr="00277F59">
        <w:trPr>
          <w:trHeight w:val="894"/>
        </w:trPr>
        <w:tc>
          <w:tcPr>
            <w:tcW w:w="3114"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Pr>
          <w:p w14:paraId="262C78E2" w14:textId="77777777" w:rsidR="00A61100" w:rsidRPr="00F23C05" w:rsidRDefault="00A61100" w:rsidP="00C17E06">
            <w:pPr>
              <w:jc w:val="both"/>
              <w:rPr>
                <w:rFonts w:cs="Arial"/>
                <w:b/>
                <w:sz w:val="22"/>
              </w:rPr>
            </w:pPr>
          </w:p>
        </w:tc>
        <w:tc>
          <w:tcPr>
            <w:tcW w:w="29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13262CF4" w14:textId="77777777" w:rsidR="00A61100" w:rsidRPr="00F23C05" w:rsidRDefault="00A61100" w:rsidP="00C17E06">
            <w:pPr>
              <w:jc w:val="both"/>
              <w:rPr>
                <w:rFonts w:cs="Arial"/>
                <w:b/>
                <w:sz w:val="22"/>
              </w:rPr>
            </w:pPr>
          </w:p>
          <w:p w14:paraId="3A973E9E" w14:textId="77777777" w:rsidR="00A61100" w:rsidRPr="00F23C05" w:rsidRDefault="00A61100" w:rsidP="00C17E06">
            <w:pPr>
              <w:jc w:val="both"/>
              <w:rPr>
                <w:rFonts w:cs="Arial"/>
                <w:b/>
                <w:sz w:val="22"/>
              </w:rPr>
            </w:pPr>
          </w:p>
        </w:tc>
        <w:tc>
          <w:tcPr>
            <w:tcW w:w="16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574A1328" w14:textId="77777777" w:rsidR="00A61100" w:rsidRPr="00F23C05" w:rsidRDefault="00A61100" w:rsidP="00C17E06">
            <w:pPr>
              <w:jc w:val="both"/>
              <w:rPr>
                <w:rFonts w:cs="Arial"/>
                <w:b/>
                <w:sz w:val="22"/>
              </w:rPr>
            </w:pPr>
          </w:p>
        </w:tc>
        <w:tc>
          <w:tcPr>
            <w:tcW w:w="14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4FCDC49D" w14:textId="77777777" w:rsidR="00A61100" w:rsidRPr="00F23C05" w:rsidRDefault="00A61100" w:rsidP="00C17E06">
            <w:pPr>
              <w:jc w:val="both"/>
              <w:rPr>
                <w:rFonts w:cs="Arial"/>
                <w:b/>
                <w:sz w:val="22"/>
              </w:rPr>
            </w:pPr>
          </w:p>
        </w:tc>
      </w:tr>
      <w:tr w:rsidR="001F3581" w:rsidRPr="00712C9B" w14:paraId="20C8A040" w14:textId="77777777" w:rsidTr="00277F59">
        <w:tc>
          <w:tcPr>
            <w:tcW w:w="311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Pr>
          <w:p w14:paraId="2B2479D2" w14:textId="4BB881A7" w:rsidR="001F3581" w:rsidRPr="00F23C05" w:rsidRDefault="001F3581" w:rsidP="00C17E06">
            <w:pPr>
              <w:jc w:val="both"/>
              <w:rPr>
                <w:rFonts w:cs="Arial"/>
                <w:b/>
                <w:sz w:val="22"/>
              </w:rPr>
            </w:pPr>
            <w:r>
              <w:rPr>
                <w:rFonts w:cs="Arial"/>
                <w:b/>
                <w:sz w:val="22"/>
              </w:rPr>
              <w:t xml:space="preserve">Team Representative </w:t>
            </w:r>
          </w:p>
        </w:tc>
        <w:tc>
          <w:tcPr>
            <w:tcW w:w="6066"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31623CF0" w14:textId="77777777" w:rsidR="001F3581" w:rsidRPr="00F23C05" w:rsidRDefault="001F3581" w:rsidP="00C17E06">
            <w:pPr>
              <w:jc w:val="both"/>
              <w:rPr>
                <w:rFonts w:cs="Arial"/>
                <w:sz w:val="22"/>
              </w:rPr>
            </w:pPr>
          </w:p>
        </w:tc>
      </w:tr>
      <w:tr w:rsidR="00A61100" w:rsidRPr="00712C9B" w14:paraId="50A879D1" w14:textId="77777777" w:rsidTr="00277F59">
        <w:trPr>
          <w:trHeight w:val="90"/>
        </w:trPr>
        <w:tc>
          <w:tcPr>
            <w:tcW w:w="311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Pr>
          <w:p w14:paraId="54E82F67" w14:textId="77777777" w:rsidR="00A61100" w:rsidRPr="00F23C05" w:rsidRDefault="00A61100" w:rsidP="00C17E06">
            <w:pPr>
              <w:rPr>
                <w:rFonts w:cs="Arial"/>
                <w:sz w:val="22"/>
              </w:rPr>
            </w:pPr>
            <w:r w:rsidRPr="00F23C05">
              <w:rPr>
                <w:rFonts w:cs="Arial"/>
                <w:b/>
                <w:sz w:val="22"/>
              </w:rPr>
              <w:t>Building cleaning times</w:t>
            </w:r>
            <w:r w:rsidRPr="00F23C05">
              <w:rPr>
                <w:rFonts w:cs="Arial"/>
                <w:sz w:val="22"/>
              </w:rPr>
              <w:t xml:space="preserve"> (am, pm, during the working day?)</w:t>
            </w:r>
          </w:p>
        </w:tc>
        <w:tc>
          <w:tcPr>
            <w:tcW w:w="6066"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6A6F7355" w14:textId="77777777" w:rsidR="00A61100" w:rsidRPr="00F23C05" w:rsidRDefault="00A61100" w:rsidP="00C17E06">
            <w:pPr>
              <w:jc w:val="both"/>
              <w:rPr>
                <w:rFonts w:cs="Arial"/>
                <w:sz w:val="22"/>
              </w:rPr>
            </w:pPr>
          </w:p>
        </w:tc>
      </w:tr>
      <w:tr w:rsidR="00884753" w:rsidRPr="00712C9B" w14:paraId="7279D140" w14:textId="77777777" w:rsidTr="00277F59">
        <w:trPr>
          <w:trHeight w:val="90"/>
        </w:trPr>
        <w:tc>
          <w:tcPr>
            <w:tcW w:w="311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Pr>
          <w:p w14:paraId="271CA0AE" w14:textId="292687C6" w:rsidR="00884753" w:rsidRPr="00F23C05" w:rsidRDefault="00884753" w:rsidP="00C17E06">
            <w:pPr>
              <w:rPr>
                <w:rFonts w:cs="Arial"/>
                <w:b/>
                <w:sz w:val="22"/>
              </w:rPr>
            </w:pPr>
            <w:r w:rsidRPr="00F23C05">
              <w:rPr>
                <w:rFonts w:cs="Arial"/>
                <w:b/>
                <w:sz w:val="22"/>
              </w:rPr>
              <w:t>Approximately how many people use these bins in total</w:t>
            </w:r>
            <w:r>
              <w:rPr>
                <w:rFonts w:cs="Arial"/>
                <w:b/>
                <w:sz w:val="22"/>
              </w:rPr>
              <w:t>?</w:t>
            </w:r>
          </w:p>
        </w:tc>
        <w:tc>
          <w:tcPr>
            <w:tcW w:w="6066"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104CEF02" w14:textId="77777777" w:rsidR="00884753" w:rsidRPr="00F23C05" w:rsidRDefault="00884753" w:rsidP="00C17E06">
            <w:pPr>
              <w:jc w:val="both"/>
              <w:rPr>
                <w:rFonts w:cs="Arial"/>
                <w:sz w:val="22"/>
              </w:rPr>
            </w:pPr>
          </w:p>
        </w:tc>
      </w:tr>
    </w:tbl>
    <w:p w14:paraId="0182E86E" w14:textId="39BCF9E9" w:rsidR="00F7431C" w:rsidRPr="00F7431C" w:rsidRDefault="007357E9" w:rsidP="00F7431C">
      <w:pPr>
        <w:pStyle w:val="Heading3"/>
      </w:pPr>
      <w:r>
        <w:t>3.2</w:t>
      </w:r>
      <w:r w:rsidR="008F094E" w:rsidRPr="00A20A42">
        <w:t xml:space="preserve"> General Visual Inspection of Bins</w:t>
      </w:r>
    </w:p>
    <w:p w14:paraId="2BA7D172" w14:textId="77777777" w:rsidR="00EB56E0" w:rsidRDefault="00EB56E0" w:rsidP="00F7431C">
      <w:pPr>
        <w:pStyle w:val="Heading4"/>
      </w:pPr>
      <w:r>
        <w:t>Evidence</w:t>
      </w:r>
    </w:p>
    <w:tbl>
      <w:tblPr>
        <w:tblpPr w:leftFromText="180" w:rightFromText="180" w:vertAnchor="text" w:horzAnchor="margin" w:tblpX="-147" w:tblpY="114"/>
        <w:tblW w:w="955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1E0" w:firstRow="1" w:lastRow="1" w:firstColumn="1" w:lastColumn="1" w:noHBand="0" w:noVBand="0"/>
      </w:tblPr>
      <w:tblGrid>
        <w:gridCol w:w="2951"/>
        <w:gridCol w:w="1586"/>
        <w:gridCol w:w="2641"/>
        <w:gridCol w:w="2380"/>
      </w:tblGrid>
      <w:tr w:rsidR="00884753" w:rsidRPr="00F23C05" w14:paraId="242BF133" w14:textId="77777777" w:rsidTr="00277F59">
        <w:trPr>
          <w:trHeight w:val="705"/>
        </w:trPr>
        <w:tc>
          <w:tcPr>
            <w:tcW w:w="2951" w:type="dxa"/>
            <w:shd w:val="clear" w:color="auto" w:fill="DBE5F1" w:themeFill="accent1" w:themeFillTint="33"/>
          </w:tcPr>
          <w:p w14:paraId="50564C4D" w14:textId="77777777" w:rsidR="00884753" w:rsidRPr="00884753" w:rsidRDefault="00884753" w:rsidP="00277F59">
            <w:pPr>
              <w:spacing w:line="240" w:lineRule="auto"/>
              <w:rPr>
                <w:rFonts w:cs="Arial"/>
                <w:b/>
                <w:noProof/>
                <w:lang w:eastAsia="en-GB"/>
              </w:rPr>
            </w:pPr>
            <w:r w:rsidRPr="00884753">
              <w:rPr>
                <w:rFonts w:cs="Arial"/>
                <w:b/>
              </w:rPr>
              <w:t>Bin type</w:t>
            </w:r>
          </w:p>
        </w:tc>
        <w:tc>
          <w:tcPr>
            <w:tcW w:w="1586" w:type="dxa"/>
            <w:shd w:val="clear" w:color="auto" w:fill="DBE5F1" w:themeFill="accent1" w:themeFillTint="33"/>
          </w:tcPr>
          <w:p w14:paraId="19BA0283" w14:textId="77777777" w:rsidR="00884753" w:rsidRPr="00884753" w:rsidRDefault="00884753" w:rsidP="00277F59">
            <w:pPr>
              <w:spacing w:line="240" w:lineRule="auto"/>
              <w:rPr>
                <w:rFonts w:cs="Arial"/>
                <w:b/>
              </w:rPr>
            </w:pPr>
            <w:r w:rsidRPr="00884753">
              <w:rPr>
                <w:rFonts w:cs="Arial"/>
                <w:b/>
              </w:rPr>
              <w:t>Number of bins</w:t>
            </w:r>
          </w:p>
        </w:tc>
        <w:tc>
          <w:tcPr>
            <w:tcW w:w="2641" w:type="dxa"/>
            <w:shd w:val="clear" w:color="auto" w:fill="DBE5F1" w:themeFill="accent1" w:themeFillTint="33"/>
          </w:tcPr>
          <w:p w14:paraId="48D1DB40" w14:textId="7DC7A0B2" w:rsidR="00884753" w:rsidRPr="00884753" w:rsidRDefault="00884753" w:rsidP="00277F59">
            <w:pPr>
              <w:pStyle w:val="NoSpacing"/>
              <w:rPr>
                <w:rFonts w:cs="Arial"/>
                <w:b/>
                <w:bCs/>
                <w:color w:val="000000" w:themeColor="text1"/>
              </w:rPr>
            </w:pPr>
            <w:r w:rsidRPr="00884753">
              <w:rPr>
                <w:rFonts w:cs="Arial"/>
                <w:b/>
                <w:bCs/>
                <w:color w:val="000000" w:themeColor="text1"/>
              </w:rPr>
              <w:t>Is UoM’s standard signage in use?</w:t>
            </w:r>
          </w:p>
        </w:tc>
        <w:tc>
          <w:tcPr>
            <w:tcW w:w="2380" w:type="dxa"/>
            <w:shd w:val="clear" w:color="auto" w:fill="DBE5F1" w:themeFill="accent1" w:themeFillTint="33"/>
          </w:tcPr>
          <w:p w14:paraId="47B920CB" w14:textId="38A78CDA" w:rsidR="00884753" w:rsidRPr="00884753" w:rsidRDefault="00884753" w:rsidP="00277F59">
            <w:pPr>
              <w:spacing w:line="240" w:lineRule="auto"/>
              <w:rPr>
                <w:b/>
                <w:bCs/>
                <w:color w:val="000000" w:themeColor="text1"/>
              </w:rPr>
            </w:pPr>
            <w:r w:rsidRPr="00884753">
              <w:rPr>
                <w:b/>
                <w:bCs/>
                <w:color w:val="000000" w:themeColor="text1"/>
              </w:rPr>
              <w:t>Is the signage up to date?</w:t>
            </w:r>
          </w:p>
        </w:tc>
      </w:tr>
      <w:tr w:rsidR="00884753" w:rsidRPr="00F23C05" w14:paraId="0E782B60" w14:textId="77777777" w:rsidTr="00277F59">
        <w:trPr>
          <w:trHeight w:val="546"/>
        </w:trPr>
        <w:tc>
          <w:tcPr>
            <w:tcW w:w="2951" w:type="dxa"/>
            <w:shd w:val="clear" w:color="auto" w:fill="DBE5F1" w:themeFill="accent1" w:themeFillTint="33"/>
          </w:tcPr>
          <w:p w14:paraId="44D1091E" w14:textId="77777777" w:rsidR="00884753" w:rsidRPr="00884753" w:rsidRDefault="00884753" w:rsidP="00277F59">
            <w:pPr>
              <w:pStyle w:val="NoSpacing"/>
              <w:rPr>
                <w:rFonts w:cs="Arial"/>
                <w:bCs/>
                <w:i/>
                <w:iCs/>
              </w:rPr>
            </w:pPr>
            <w:r w:rsidRPr="00884753">
              <w:rPr>
                <w:rFonts w:cs="Arial"/>
                <w:bCs/>
                <w:i/>
                <w:iCs/>
              </w:rPr>
              <w:t>Waste</w:t>
            </w:r>
          </w:p>
        </w:tc>
        <w:tc>
          <w:tcPr>
            <w:tcW w:w="1586" w:type="dxa"/>
            <w:shd w:val="clear" w:color="auto" w:fill="auto"/>
          </w:tcPr>
          <w:p w14:paraId="2257AAB4" w14:textId="77777777" w:rsidR="00884753" w:rsidRPr="00F23C05" w:rsidRDefault="00884753" w:rsidP="00277F59">
            <w:pPr>
              <w:spacing w:line="240" w:lineRule="auto"/>
              <w:rPr>
                <w:rFonts w:cs="Arial"/>
                <w:b/>
                <w:sz w:val="22"/>
              </w:rPr>
            </w:pPr>
          </w:p>
        </w:tc>
        <w:tc>
          <w:tcPr>
            <w:tcW w:w="2641" w:type="dxa"/>
            <w:shd w:val="clear" w:color="auto" w:fill="auto"/>
          </w:tcPr>
          <w:p w14:paraId="183C76F6" w14:textId="77777777" w:rsidR="00884753" w:rsidRPr="00F23C05" w:rsidRDefault="00884753" w:rsidP="00277F59">
            <w:pPr>
              <w:spacing w:line="240" w:lineRule="auto"/>
              <w:rPr>
                <w:rFonts w:cs="Arial"/>
                <w:b/>
                <w:sz w:val="22"/>
              </w:rPr>
            </w:pPr>
          </w:p>
        </w:tc>
        <w:tc>
          <w:tcPr>
            <w:tcW w:w="2380" w:type="dxa"/>
          </w:tcPr>
          <w:p w14:paraId="62AC7E5A" w14:textId="77777777" w:rsidR="00884753" w:rsidRPr="00F23C05" w:rsidRDefault="00884753" w:rsidP="00277F59">
            <w:pPr>
              <w:spacing w:line="240" w:lineRule="auto"/>
              <w:rPr>
                <w:rFonts w:cs="Arial"/>
                <w:b/>
                <w:sz w:val="22"/>
              </w:rPr>
            </w:pPr>
          </w:p>
        </w:tc>
      </w:tr>
      <w:tr w:rsidR="00884753" w:rsidRPr="00F23C05" w14:paraId="24B8BB64" w14:textId="77777777" w:rsidTr="00277F59">
        <w:trPr>
          <w:trHeight w:val="398"/>
        </w:trPr>
        <w:tc>
          <w:tcPr>
            <w:tcW w:w="2951" w:type="dxa"/>
            <w:shd w:val="clear" w:color="auto" w:fill="DBE5F1" w:themeFill="accent1" w:themeFillTint="33"/>
          </w:tcPr>
          <w:p w14:paraId="3324ABD6" w14:textId="77777777" w:rsidR="00884753" w:rsidRPr="00884753" w:rsidRDefault="00884753" w:rsidP="00277F59">
            <w:pPr>
              <w:pStyle w:val="NoSpacing"/>
              <w:rPr>
                <w:rFonts w:cs="Arial"/>
                <w:bCs/>
                <w:i/>
                <w:iCs/>
              </w:rPr>
            </w:pPr>
            <w:r w:rsidRPr="00884753">
              <w:rPr>
                <w:rFonts w:cs="Arial"/>
                <w:bCs/>
                <w:i/>
                <w:iCs/>
              </w:rPr>
              <w:t>Recycling</w:t>
            </w:r>
          </w:p>
        </w:tc>
        <w:tc>
          <w:tcPr>
            <w:tcW w:w="1586" w:type="dxa"/>
            <w:shd w:val="clear" w:color="auto" w:fill="auto"/>
          </w:tcPr>
          <w:p w14:paraId="20E0FFCB" w14:textId="77777777" w:rsidR="00884753" w:rsidRPr="00F23C05" w:rsidRDefault="00884753" w:rsidP="00277F59">
            <w:pPr>
              <w:spacing w:line="240" w:lineRule="auto"/>
              <w:rPr>
                <w:rFonts w:cs="Arial"/>
                <w:b/>
                <w:sz w:val="22"/>
              </w:rPr>
            </w:pPr>
          </w:p>
        </w:tc>
        <w:tc>
          <w:tcPr>
            <w:tcW w:w="2641" w:type="dxa"/>
            <w:shd w:val="clear" w:color="auto" w:fill="auto"/>
          </w:tcPr>
          <w:p w14:paraId="72C1DA6C" w14:textId="77777777" w:rsidR="00884753" w:rsidRPr="00F23C05" w:rsidRDefault="00884753" w:rsidP="00277F59">
            <w:pPr>
              <w:spacing w:line="240" w:lineRule="auto"/>
              <w:rPr>
                <w:rFonts w:cs="Arial"/>
                <w:b/>
                <w:sz w:val="22"/>
              </w:rPr>
            </w:pPr>
          </w:p>
        </w:tc>
        <w:tc>
          <w:tcPr>
            <w:tcW w:w="2380" w:type="dxa"/>
          </w:tcPr>
          <w:p w14:paraId="11E54C9C" w14:textId="77777777" w:rsidR="00884753" w:rsidRPr="00F23C05" w:rsidRDefault="00884753" w:rsidP="00277F59">
            <w:pPr>
              <w:spacing w:line="240" w:lineRule="auto"/>
              <w:rPr>
                <w:rFonts w:cs="Arial"/>
                <w:b/>
                <w:sz w:val="22"/>
              </w:rPr>
            </w:pPr>
          </w:p>
        </w:tc>
      </w:tr>
      <w:tr w:rsidR="00884753" w:rsidRPr="00F23C05" w14:paraId="49722426" w14:textId="77777777" w:rsidTr="00277F59">
        <w:trPr>
          <w:trHeight w:val="648"/>
        </w:trPr>
        <w:tc>
          <w:tcPr>
            <w:tcW w:w="2951" w:type="dxa"/>
            <w:shd w:val="clear" w:color="auto" w:fill="DBE5F1" w:themeFill="accent1" w:themeFillTint="33"/>
          </w:tcPr>
          <w:p w14:paraId="5DF9A013" w14:textId="77777777" w:rsidR="00884753" w:rsidRPr="00884753" w:rsidRDefault="00884753" w:rsidP="00277F59">
            <w:pPr>
              <w:pStyle w:val="NoSpacing"/>
              <w:rPr>
                <w:rFonts w:cs="Arial"/>
                <w:bCs/>
                <w:i/>
                <w:iCs/>
              </w:rPr>
            </w:pPr>
            <w:r w:rsidRPr="00884753">
              <w:rPr>
                <w:bCs/>
                <w:i/>
                <w:iCs/>
                <w:color w:val="000000" w:themeColor="text1"/>
              </w:rPr>
              <w:t>Under-desk bins</w:t>
            </w:r>
          </w:p>
        </w:tc>
        <w:tc>
          <w:tcPr>
            <w:tcW w:w="1586" w:type="dxa"/>
            <w:shd w:val="clear" w:color="auto" w:fill="auto"/>
          </w:tcPr>
          <w:p w14:paraId="4C7EF44F" w14:textId="77777777" w:rsidR="00884753" w:rsidRPr="00F23C05" w:rsidRDefault="00884753" w:rsidP="00277F59">
            <w:pPr>
              <w:spacing w:line="240" w:lineRule="auto"/>
              <w:rPr>
                <w:rFonts w:cs="Arial"/>
                <w:b/>
                <w:sz w:val="22"/>
              </w:rPr>
            </w:pPr>
          </w:p>
        </w:tc>
        <w:tc>
          <w:tcPr>
            <w:tcW w:w="2641" w:type="dxa"/>
            <w:shd w:val="clear" w:color="auto" w:fill="auto"/>
          </w:tcPr>
          <w:p w14:paraId="3D6F5AC2" w14:textId="77777777" w:rsidR="00884753" w:rsidRPr="00F23C05" w:rsidRDefault="00884753" w:rsidP="00277F59">
            <w:pPr>
              <w:spacing w:line="240" w:lineRule="auto"/>
              <w:rPr>
                <w:rFonts w:cs="Arial"/>
                <w:b/>
                <w:sz w:val="22"/>
              </w:rPr>
            </w:pPr>
          </w:p>
        </w:tc>
        <w:tc>
          <w:tcPr>
            <w:tcW w:w="2380" w:type="dxa"/>
          </w:tcPr>
          <w:p w14:paraId="73F99911" w14:textId="77777777" w:rsidR="00884753" w:rsidRPr="00F23C05" w:rsidRDefault="00884753" w:rsidP="00277F59">
            <w:pPr>
              <w:spacing w:line="240" w:lineRule="auto"/>
              <w:rPr>
                <w:rFonts w:cs="Arial"/>
                <w:b/>
                <w:sz w:val="22"/>
              </w:rPr>
            </w:pPr>
          </w:p>
        </w:tc>
      </w:tr>
      <w:tr w:rsidR="00884753" w:rsidRPr="00F23C05" w14:paraId="7440A349" w14:textId="77777777" w:rsidTr="00277F59">
        <w:trPr>
          <w:trHeight w:val="345"/>
        </w:trPr>
        <w:tc>
          <w:tcPr>
            <w:tcW w:w="2951" w:type="dxa"/>
            <w:shd w:val="clear" w:color="auto" w:fill="DBE5F1" w:themeFill="accent1" w:themeFillTint="33"/>
          </w:tcPr>
          <w:p w14:paraId="3AE1B320" w14:textId="77777777" w:rsidR="00884753" w:rsidRPr="00884753" w:rsidRDefault="00884753" w:rsidP="00277F59">
            <w:pPr>
              <w:pStyle w:val="NoSpacing"/>
              <w:rPr>
                <w:bCs/>
                <w:i/>
                <w:iCs/>
                <w:color w:val="000000" w:themeColor="text1"/>
              </w:rPr>
            </w:pPr>
            <w:r w:rsidRPr="00884753">
              <w:rPr>
                <w:bCs/>
                <w:i/>
                <w:iCs/>
                <w:color w:val="000000" w:themeColor="text1"/>
              </w:rPr>
              <w:t>Organics</w:t>
            </w:r>
          </w:p>
        </w:tc>
        <w:tc>
          <w:tcPr>
            <w:tcW w:w="1586" w:type="dxa"/>
            <w:shd w:val="clear" w:color="auto" w:fill="auto"/>
          </w:tcPr>
          <w:p w14:paraId="7FA1ACFC" w14:textId="77777777" w:rsidR="00884753" w:rsidRPr="00F23C05" w:rsidRDefault="00884753" w:rsidP="00277F59">
            <w:pPr>
              <w:spacing w:line="240" w:lineRule="auto"/>
              <w:rPr>
                <w:rFonts w:cs="Arial"/>
                <w:b/>
                <w:sz w:val="22"/>
              </w:rPr>
            </w:pPr>
          </w:p>
        </w:tc>
        <w:tc>
          <w:tcPr>
            <w:tcW w:w="2641" w:type="dxa"/>
            <w:shd w:val="clear" w:color="auto" w:fill="auto"/>
          </w:tcPr>
          <w:p w14:paraId="787641FE" w14:textId="77777777" w:rsidR="00884753" w:rsidRPr="00F23C05" w:rsidRDefault="00884753" w:rsidP="00277F59">
            <w:pPr>
              <w:spacing w:line="240" w:lineRule="auto"/>
              <w:rPr>
                <w:rFonts w:cs="Arial"/>
                <w:b/>
                <w:sz w:val="22"/>
              </w:rPr>
            </w:pPr>
          </w:p>
        </w:tc>
        <w:tc>
          <w:tcPr>
            <w:tcW w:w="2380" w:type="dxa"/>
          </w:tcPr>
          <w:p w14:paraId="6BCEB69D" w14:textId="77777777" w:rsidR="00884753" w:rsidRPr="00F23C05" w:rsidRDefault="00884753" w:rsidP="00277F59">
            <w:pPr>
              <w:spacing w:line="240" w:lineRule="auto"/>
              <w:rPr>
                <w:rFonts w:cs="Arial"/>
                <w:b/>
                <w:sz w:val="22"/>
              </w:rPr>
            </w:pPr>
          </w:p>
        </w:tc>
      </w:tr>
      <w:tr w:rsidR="00884753" w:rsidRPr="00F23C05" w14:paraId="60D4805F" w14:textId="77777777" w:rsidTr="00277F59">
        <w:trPr>
          <w:trHeight w:val="188"/>
        </w:trPr>
        <w:tc>
          <w:tcPr>
            <w:tcW w:w="2951" w:type="dxa"/>
            <w:shd w:val="clear" w:color="auto" w:fill="DBE5F1" w:themeFill="accent1" w:themeFillTint="33"/>
          </w:tcPr>
          <w:p w14:paraId="6EC52A44" w14:textId="77777777" w:rsidR="00884753" w:rsidRPr="00884753" w:rsidRDefault="00884753" w:rsidP="00277F59">
            <w:pPr>
              <w:pStyle w:val="NoSpacing"/>
              <w:rPr>
                <w:bCs/>
                <w:i/>
                <w:iCs/>
                <w:color w:val="000000" w:themeColor="text1"/>
              </w:rPr>
            </w:pPr>
            <w:r w:rsidRPr="00884753">
              <w:rPr>
                <w:bCs/>
                <w:i/>
                <w:iCs/>
                <w:color w:val="000000" w:themeColor="text1"/>
              </w:rPr>
              <w:t>Soft plastics</w:t>
            </w:r>
          </w:p>
        </w:tc>
        <w:tc>
          <w:tcPr>
            <w:tcW w:w="1586" w:type="dxa"/>
            <w:shd w:val="clear" w:color="auto" w:fill="auto"/>
          </w:tcPr>
          <w:p w14:paraId="1CF3718F" w14:textId="77777777" w:rsidR="00884753" w:rsidRPr="00F23C05" w:rsidRDefault="00884753" w:rsidP="00277F59">
            <w:pPr>
              <w:spacing w:line="240" w:lineRule="auto"/>
              <w:rPr>
                <w:rFonts w:cs="Arial"/>
                <w:b/>
                <w:sz w:val="22"/>
              </w:rPr>
            </w:pPr>
          </w:p>
        </w:tc>
        <w:tc>
          <w:tcPr>
            <w:tcW w:w="2641" w:type="dxa"/>
            <w:shd w:val="clear" w:color="auto" w:fill="auto"/>
          </w:tcPr>
          <w:p w14:paraId="4258425B" w14:textId="72C89DBE" w:rsidR="00884753" w:rsidRPr="00277F59" w:rsidRDefault="00277F59" w:rsidP="00277F59">
            <w:pPr>
              <w:spacing w:line="240" w:lineRule="auto"/>
              <w:rPr>
                <w:rFonts w:cs="Arial"/>
                <w:b/>
                <w:sz w:val="18"/>
                <w:szCs w:val="18"/>
              </w:rPr>
            </w:pPr>
            <w:r w:rsidRPr="00277F59">
              <w:rPr>
                <w:rFonts w:cs="Arial"/>
                <w:b/>
                <w:sz w:val="18"/>
                <w:szCs w:val="18"/>
              </w:rPr>
              <w:t>N/A</w:t>
            </w:r>
          </w:p>
        </w:tc>
        <w:tc>
          <w:tcPr>
            <w:tcW w:w="2380" w:type="dxa"/>
          </w:tcPr>
          <w:p w14:paraId="4EF67ADE" w14:textId="77777777" w:rsidR="00884753" w:rsidRPr="00F23C05" w:rsidRDefault="00884753" w:rsidP="00277F59">
            <w:pPr>
              <w:spacing w:line="240" w:lineRule="auto"/>
              <w:rPr>
                <w:rFonts w:cs="Arial"/>
                <w:b/>
                <w:sz w:val="22"/>
              </w:rPr>
            </w:pPr>
          </w:p>
        </w:tc>
      </w:tr>
      <w:tr w:rsidR="00884753" w:rsidRPr="00F23C05" w14:paraId="3617C0B3" w14:textId="77777777" w:rsidTr="00277F59">
        <w:trPr>
          <w:trHeight w:val="558"/>
        </w:trPr>
        <w:tc>
          <w:tcPr>
            <w:tcW w:w="2951" w:type="dxa"/>
            <w:shd w:val="clear" w:color="auto" w:fill="DBE5F1" w:themeFill="accent1" w:themeFillTint="33"/>
          </w:tcPr>
          <w:p w14:paraId="643FD8D6" w14:textId="7BED566D" w:rsidR="00884753" w:rsidRPr="00884753" w:rsidRDefault="00884753" w:rsidP="00277F59">
            <w:pPr>
              <w:spacing w:line="240" w:lineRule="auto"/>
              <w:rPr>
                <w:bCs/>
                <w:i/>
                <w:iCs/>
                <w:color w:val="000000" w:themeColor="text1"/>
              </w:rPr>
            </w:pPr>
            <w:r w:rsidRPr="00884753">
              <w:rPr>
                <w:bCs/>
                <w:i/>
                <w:iCs/>
                <w:color w:val="000000" w:themeColor="text1"/>
              </w:rPr>
              <w:t>E-waste</w:t>
            </w:r>
          </w:p>
        </w:tc>
        <w:tc>
          <w:tcPr>
            <w:tcW w:w="1586" w:type="dxa"/>
            <w:shd w:val="clear" w:color="auto" w:fill="auto"/>
          </w:tcPr>
          <w:p w14:paraId="006E8108" w14:textId="77777777" w:rsidR="00884753" w:rsidRPr="00F23C05" w:rsidRDefault="00884753" w:rsidP="00277F59">
            <w:pPr>
              <w:spacing w:line="240" w:lineRule="auto"/>
              <w:rPr>
                <w:rFonts w:cs="Arial"/>
                <w:b/>
                <w:sz w:val="22"/>
              </w:rPr>
            </w:pPr>
          </w:p>
        </w:tc>
        <w:tc>
          <w:tcPr>
            <w:tcW w:w="2641" w:type="dxa"/>
            <w:shd w:val="clear" w:color="auto" w:fill="auto"/>
          </w:tcPr>
          <w:p w14:paraId="2A58C9FA" w14:textId="77777777" w:rsidR="00884753" w:rsidRPr="00F23C05" w:rsidRDefault="00884753" w:rsidP="00277F59">
            <w:pPr>
              <w:spacing w:line="240" w:lineRule="auto"/>
              <w:rPr>
                <w:rFonts w:cs="Arial"/>
                <w:b/>
                <w:sz w:val="22"/>
              </w:rPr>
            </w:pPr>
          </w:p>
        </w:tc>
        <w:tc>
          <w:tcPr>
            <w:tcW w:w="2380" w:type="dxa"/>
          </w:tcPr>
          <w:p w14:paraId="2B494CE5" w14:textId="77777777" w:rsidR="00884753" w:rsidRPr="00F23C05" w:rsidRDefault="00884753" w:rsidP="00277F59">
            <w:pPr>
              <w:spacing w:line="240" w:lineRule="auto"/>
              <w:rPr>
                <w:rFonts w:cs="Arial"/>
                <w:b/>
                <w:sz w:val="22"/>
              </w:rPr>
            </w:pPr>
          </w:p>
        </w:tc>
      </w:tr>
    </w:tbl>
    <w:p w14:paraId="6752AA06" w14:textId="6C990A0D" w:rsidR="007979DA" w:rsidRDefault="007979DA" w:rsidP="00EB56E0">
      <w:pPr>
        <w:pStyle w:val="Heading4"/>
      </w:pPr>
      <w:r w:rsidRPr="00F23C05">
        <w:t xml:space="preserve">Awareness and communications </w:t>
      </w:r>
    </w:p>
    <w:p w14:paraId="1D6607D2" w14:textId="5B9D4F3A" w:rsidR="00884753" w:rsidRDefault="00884753" w:rsidP="00EB56E0">
      <w:pPr>
        <w:pStyle w:val="NoSpacing"/>
      </w:pPr>
    </w:p>
    <w:tbl>
      <w:tblPr>
        <w:tblpPr w:leftFromText="180" w:rightFromText="180" w:vertAnchor="text" w:horzAnchor="margin" w:tblpY="49"/>
        <w:tblW w:w="918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1E0" w:firstRow="1" w:lastRow="1" w:firstColumn="1" w:lastColumn="1" w:noHBand="0" w:noVBand="0"/>
      </w:tblPr>
      <w:tblGrid>
        <w:gridCol w:w="3649"/>
        <w:gridCol w:w="887"/>
        <w:gridCol w:w="4644"/>
      </w:tblGrid>
      <w:tr w:rsidR="00CB77BC" w:rsidRPr="00F23C05" w14:paraId="7216C532" w14:textId="77777777" w:rsidTr="00CB77BC">
        <w:trPr>
          <w:trHeight w:val="413"/>
        </w:trPr>
        <w:tc>
          <w:tcPr>
            <w:tcW w:w="3649" w:type="dxa"/>
            <w:shd w:val="clear" w:color="auto" w:fill="DBE5F1" w:themeFill="accent1" w:themeFillTint="33"/>
          </w:tcPr>
          <w:p w14:paraId="5BFADDBC" w14:textId="77777777" w:rsidR="00CB77BC" w:rsidRPr="00F23C05" w:rsidRDefault="00CB77BC" w:rsidP="00CB77BC">
            <w:pPr>
              <w:spacing w:line="300" w:lineRule="exact"/>
              <w:rPr>
                <w:rFonts w:cs="Arial"/>
                <w:b/>
                <w:noProof/>
                <w:sz w:val="22"/>
                <w:lang w:eastAsia="en-GB"/>
              </w:rPr>
            </w:pPr>
            <w:r w:rsidRPr="00F23C05">
              <w:rPr>
                <w:rFonts w:cs="Arial"/>
                <w:b/>
                <w:sz w:val="22"/>
              </w:rPr>
              <w:t>Criteria</w:t>
            </w:r>
          </w:p>
        </w:tc>
        <w:tc>
          <w:tcPr>
            <w:tcW w:w="887" w:type="dxa"/>
            <w:shd w:val="clear" w:color="auto" w:fill="DBE5F1" w:themeFill="accent1" w:themeFillTint="33"/>
          </w:tcPr>
          <w:p w14:paraId="42194D30" w14:textId="77777777" w:rsidR="00CB77BC" w:rsidRPr="00F23C05" w:rsidRDefault="00CB77BC" w:rsidP="00CB77BC">
            <w:pPr>
              <w:spacing w:line="300" w:lineRule="exact"/>
              <w:rPr>
                <w:rFonts w:cs="Arial"/>
                <w:b/>
                <w:sz w:val="22"/>
              </w:rPr>
            </w:pPr>
            <w:r w:rsidRPr="00F23C05">
              <w:rPr>
                <w:rFonts w:cs="Arial"/>
                <w:b/>
                <w:sz w:val="22"/>
              </w:rPr>
              <w:t>Yes/No</w:t>
            </w:r>
          </w:p>
        </w:tc>
        <w:tc>
          <w:tcPr>
            <w:tcW w:w="4644" w:type="dxa"/>
            <w:shd w:val="clear" w:color="auto" w:fill="DBE5F1" w:themeFill="accent1" w:themeFillTint="33"/>
          </w:tcPr>
          <w:p w14:paraId="5FB306BF" w14:textId="77777777" w:rsidR="00CB77BC" w:rsidRPr="00F23C05" w:rsidRDefault="00CB77BC" w:rsidP="00CB77BC">
            <w:pPr>
              <w:spacing w:line="300" w:lineRule="exact"/>
              <w:rPr>
                <w:rFonts w:cs="Arial"/>
                <w:b/>
                <w:sz w:val="22"/>
              </w:rPr>
            </w:pPr>
            <w:r w:rsidRPr="00F23C05">
              <w:rPr>
                <w:rFonts w:cs="Arial"/>
                <w:b/>
                <w:sz w:val="22"/>
              </w:rPr>
              <w:t xml:space="preserve">Evidence/comments </w:t>
            </w:r>
          </w:p>
        </w:tc>
      </w:tr>
      <w:tr w:rsidR="00CB77BC" w:rsidRPr="00F23C05" w14:paraId="0E3B624E" w14:textId="77777777" w:rsidTr="00CB77BC">
        <w:trPr>
          <w:trHeight w:val="944"/>
        </w:trPr>
        <w:tc>
          <w:tcPr>
            <w:tcW w:w="3649" w:type="dxa"/>
            <w:shd w:val="clear" w:color="auto" w:fill="DBE5F1" w:themeFill="accent1" w:themeFillTint="33"/>
          </w:tcPr>
          <w:p w14:paraId="6E97FA02" w14:textId="77777777" w:rsidR="00CB77BC" w:rsidRPr="00F23C05" w:rsidRDefault="00CB77BC" w:rsidP="00CB77BC">
            <w:pPr>
              <w:pStyle w:val="NoSpacing"/>
              <w:rPr>
                <w:rFonts w:cs="Arial"/>
                <w:b/>
                <w:sz w:val="22"/>
              </w:rPr>
            </w:pPr>
            <w:r w:rsidRPr="00F23C05">
              <w:rPr>
                <w:rFonts w:cs="Arial"/>
                <w:b/>
                <w:sz w:val="22"/>
              </w:rPr>
              <w:t>Are there any additional posters or other materials used to remind building users of good practice?</w:t>
            </w:r>
          </w:p>
        </w:tc>
        <w:tc>
          <w:tcPr>
            <w:tcW w:w="887" w:type="dxa"/>
            <w:shd w:val="clear" w:color="auto" w:fill="auto"/>
          </w:tcPr>
          <w:p w14:paraId="575F1FD4" w14:textId="77777777" w:rsidR="00CB77BC" w:rsidRPr="00F23C05" w:rsidRDefault="00CB77BC" w:rsidP="00CB77BC">
            <w:pPr>
              <w:spacing w:line="300" w:lineRule="exact"/>
              <w:rPr>
                <w:rFonts w:cs="Arial"/>
                <w:b/>
                <w:sz w:val="22"/>
              </w:rPr>
            </w:pPr>
          </w:p>
        </w:tc>
        <w:tc>
          <w:tcPr>
            <w:tcW w:w="4644" w:type="dxa"/>
            <w:shd w:val="clear" w:color="auto" w:fill="auto"/>
          </w:tcPr>
          <w:p w14:paraId="7754E0A7" w14:textId="77777777" w:rsidR="00CB77BC" w:rsidRPr="00F23C05" w:rsidRDefault="00CB77BC" w:rsidP="00CB77BC">
            <w:pPr>
              <w:spacing w:line="300" w:lineRule="exact"/>
              <w:rPr>
                <w:rFonts w:cs="Arial"/>
                <w:b/>
                <w:sz w:val="22"/>
              </w:rPr>
            </w:pPr>
          </w:p>
        </w:tc>
      </w:tr>
      <w:tr w:rsidR="00CB77BC" w:rsidRPr="00F23C05" w14:paraId="4ADC52A7" w14:textId="77777777" w:rsidTr="00CB77BC">
        <w:trPr>
          <w:trHeight w:val="999"/>
        </w:trPr>
        <w:tc>
          <w:tcPr>
            <w:tcW w:w="3649" w:type="dxa"/>
            <w:shd w:val="clear" w:color="auto" w:fill="DBE5F1" w:themeFill="accent1" w:themeFillTint="33"/>
          </w:tcPr>
          <w:p w14:paraId="1736F2BA" w14:textId="77777777" w:rsidR="00CB77BC" w:rsidRPr="00F23C05" w:rsidRDefault="00CB77BC" w:rsidP="00CB77BC">
            <w:pPr>
              <w:pStyle w:val="NoSpacing"/>
              <w:rPr>
                <w:rFonts w:cs="Arial"/>
                <w:b/>
                <w:sz w:val="22"/>
              </w:rPr>
            </w:pPr>
            <w:r>
              <w:rPr>
                <w:rFonts w:cs="Arial"/>
                <w:b/>
                <w:sz w:val="22"/>
              </w:rPr>
              <w:t>Do they have the right bin liners in each bin (black for landfill and clear for recycling)?</w:t>
            </w:r>
          </w:p>
        </w:tc>
        <w:tc>
          <w:tcPr>
            <w:tcW w:w="887" w:type="dxa"/>
            <w:shd w:val="clear" w:color="auto" w:fill="auto"/>
          </w:tcPr>
          <w:p w14:paraId="320A7960" w14:textId="77777777" w:rsidR="00CB77BC" w:rsidRPr="00F23C05" w:rsidRDefault="00CB77BC" w:rsidP="00CB77BC">
            <w:pPr>
              <w:spacing w:line="300" w:lineRule="exact"/>
              <w:rPr>
                <w:rFonts w:cs="Arial"/>
                <w:b/>
                <w:sz w:val="22"/>
              </w:rPr>
            </w:pPr>
          </w:p>
        </w:tc>
        <w:tc>
          <w:tcPr>
            <w:tcW w:w="4644" w:type="dxa"/>
            <w:shd w:val="clear" w:color="auto" w:fill="auto"/>
          </w:tcPr>
          <w:p w14:paraId="56DF2D5E" w14:textId="77777777" w:rsidR="00CB77BC" w:rsidRPr="00F23C05" w:rsidRDefault="00CB77BC" w:rsidP="00CB77BC">
            <w:pPr>
              <w:spacing w:line="300" w:lineRule="exact"/>
              <w:rPr>
                <w:rFonts w:cs="Arial"/>
                <w:b/>
                <w:sz w:val="22"/>
              </w:rPr>
            </w:pPr>
          </w:p>
        </w:tc>
      </w:tr>
      <w:tr w:rsidR="00CB77BC" w:rsidRPr="00F23C05" w14:paraId="0CB64251" w14:textId="77777777" w:rsidTr="00CB77BC">
        <w:trPr>
          <w:trHeight w:val="1919"/>
        </w:trPr>
        <w:tc>
          <w:tcPr>
            <w:tcW w:w="3649" w:type="dxa"/>
            <w:shd w:val="clear" w:color="auto" w:fill="DBE5F1" w:themeFill="accent1" w:themeFillTint="33"/>
          </w:tcPr>
          <w:p w14:paraId="015BB2E7" w14:textId="77777777" w:rsidR="00CB77BC" w:rsidRDefault="00CB77BC" w:rsidP="00CB77BC">
            <w:pPr>
              <w:pStyle w:val="NoSpacing"/>
              <w:rPr>
                <w:rFonts w:cs="Arial"/>
                <w:b/>
                <w:sz w:val="22"/>
              </w:rPr>
            </w:pPr>
            <w:r w:rsidRPr="00F7431C">
              <w:rPr>
                <w:rFonts w:cs="Arial"/>
                <w:b/>
                <w:sz w:val="22"/>
              </w:rPr>
              <w:t>Have email updates or similar communications been sent to members of the department, to ensure that they</w:t>
            </w:r>
            <w:r w:rsidRPr="007357E9">
              <w:rPr>
                <w:rFonts w:cs="Arial"/>
                <w:b/>
                <w:sz w:val="22"/>
              </w:rPr>
              <w:t>’re familiar with the best way to dispose of waste and recycle</w:t>
            </w:r>
            <w:r w:rsidRPr="00F7431C">
              <w:rPr>
                <w:rFonts w:cs="Arial"/>
                <w:b/>
                <w:sz w:val="22"/>
              </w:rPr>
              <w:t>?</w:t>
            </w:r>
          </w:p>
        </w:tc>
        <w:tc>
          <w:tcPr>
            <w:tcW w:w="887" w:type="dxa"/>
            <w:shd w:val="clear" w:color="auto" w:fill="auto"/>
          </w:tcPr>
          <w:p w14:paraId="35EB006A" w14:textId="77777777" w:rsidR="00CB77BC" w:rsidRPr="00F23C05" w:rsidRDefault="00CB77BC" w:rsidP="00CB77BC">
            <w:pPr>
              <w:spacing w:line="300" w:lineRule="exact"/>
              <w:rPr>
                <w:rFonts w:cs="Arial"/>
                <w:b/>
                <w:sz w:val="22"/>
              </w:rPr>
            </w:pPr>
          </w:p>
        </w:tc>
        <w:tc>
          <w:tcPr>
            <w:tcW w:w="4644" w:type="dxa"/>
            <w:shd w:val="clear" w:color="auto" w:fill="auto"/>
          </w:tcPr>
          <w:p w14:paraId="137BBAB4" w14:textId="77777777" w:rsidR="00CB77BC" w:rsidRPr="00F23C05" w:rsidRDefault="00CB77BC" w:rsidP="00CB77BC">
            <w:pPr>
              <w:spacing w:line="300" w:lineRule="exact"/>
              <w:rPr>
                <w:rFonts w:cs="Arial"/>
                <w:b/>
                <w:sz w:val="22"/>
              </w:rPr>
            </w:pPr>
          </w:p>
        </w:tc>
      </w:tr>
    </w:tbl>
    <w:p w14:paraId="53F9BE7E" w14:textId="77777777" w:rsidR="00CB77BC" w:rsidRDefault="00CB77BC" w:rsidP="00EB56E0">
      <w:pPr>
        <w:pStyle w:val="NoSpacing"/>
      </w:pPr>
    </w:p>
    <w:p w14:paraId="49633239" w14:textId="77777777" w:rsidR="00884753" w:rsidRPr="00EB56E0" w:rsidRDefault="00884753" w:rsidP="00EB56E0">
      <w:pPr>
        <w:pStyle w:val="NoSpacing"/>
      </w:pPr>
    </w:p>
    <w:p w14:paraId="4E554BD2" w14:textId="77777777" w:rsidR="00CB77BC" w:rsidRDefault="00CB77BC" w:rsidP="007357E9">
      <w:pPr>
        <w:pStyle w:val="Heading4"/>
        <w:spacing w:before="0"/>
      </w:pPr>
    </w:p>
    <w:p w14:paraId="7C216457" w14:textId="0B86D2E5" w:rsidR="00F7431C" w:rsidRDefault="00F7431C" w:rsidP="007357E9">
      <w:pPr>
        <w:pStyle w:val="Heading4"/>
        <w:spacing w:before="0"/>
      </w:pPr>
      <w:r>
        <w:t>other waste streams</w:t>
      </w:r>
    </w:p>
    <w:p w14:paraId="61A5E698" w14:textId="6ECF92B4" w:rsidR="007357E9" w:rsidRDefault="007357E9" w:rsidP="007357E9">
      <w:pPr>
        <w:spacing w:before="0" w:after="0"/>
      </w:pPr>
    </w:p>
    <w:p w14:paraId="7D49B0A9" w14:textId="2D63EC6E" w:rsidR="00277F59" w:rsidRPr="00277F59" w:rsidRDefault="00277F59" w:rsidP="00277F59">
      <w:pPr>
        <w:pStyle w:val="NoSpacing"/>
        <w:rPr>
          <w:rFonts w:cs="Arial"/>
          <w:b/>
          <w:color w:val="000000" w:themeColor="text1"/>
          <w:sz w:val="22"/>
        </w:rPr>
      </w:pPr>
      <w:r w:rsidRPr="00277F59">
        <w:rPr>
          <w:rFonts w:cs="Arial"/>
          <w:b/>
          <w:color w:val="000000" w:themeColor="text1"/>
          <w:sz w:val="22"/>
        </w:rPr>
        <w:t>If the department does not have dedicated e-waste, organics or printer cartridge disposal, soft plastic bin, what is the reason for this</w:t>
      </w:r>
      <w:r>
        <w:rPr>
          <w:rFonts w:cs="Arial"/>
          <w:b/>
          <w:color w:val="000000" w:themeColor="text1"/>
          <w:sz w:val="22"/>
        </w:rPr>
        <w:t>?</w:t>
      </w:r>
    </w:p>
    <w:tbl>
      <w:tblPr>
        <w:tblpPr w:leftFromText="180" w:rightFromText="180" w:vertAnchor="text" w:horzAnchor="margin" w:tblpX="-147" w:tblpY="114"/>
        <w:tblW w:w="955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1E0" w:firstRow="1" w:lastRow="1" w:firstColumn="1" w:lastColumn="1" w:noHBand="0" w:noVBand="0"/>
      </w:tblPr>
      <w:tblGrid>
        <w:gridCol w:w="3625"/>
        <w:gridCol w:w="1899"/>
        <w:gridCol w:w="1692"/>
        <w:gridCol w:w="2342"/>
      </w:tblGrid>
      <w:tr w:rsidR="00277F59" w:rsidRPr="00F23C05" w14:paraId="731D720E" w14:textId="481D9948" w:rsidTr="00277F59">
        <w:trPr>
          <w:trHeight w:val="705"/>
        </w:trPr>
        <w:tc>
          <w:tcPr>
            <w:tcW w:w="3625" w:type="dxa"/>
            <w:shd w:val="clear" w:color="auto" w:fill="DBE5F1" w:themeFill="accent1" w:themeFillTint="33"/>
          </w:tcPr>
          <w:p w14:paraId="3B972B09" w14:textId="77777777" w:rsidR="00277F59" w:rsidRPr="00884753" w:rsidRDefault="00277F59" w:rsidP="00201589">
            <w:pPr>
              <w:spacing w:line="240" w:lineRule="auto"/>
              <w:rPr>
                <w:rFonts w:cs="Arial"/>
                <w:b/>
                <w:noProof/>
                <w:lang w:eastAsia="en-GB"/>
              </w:rPr>
            </w:pPr>
            <w:r w:rsidRPr="00884753">
              <w:rPr>
                <w:rFonts w:cs="Arial"/>
                <w:b/>
              </w:rPr>
              <w:t>Bin type</w:t>
            </w:r>
          </w:p>
        </w:tc>
        <w:tc>
          <w:tcPr>
            <w:tcW w:w="1899" w:type="dxa"/>
            <w:shd w:val="clear" w:color="auto" w:fill="DBE5F1" w:themeFill="accent1" w:themeFillTint="33"/>
          </w:tcPr>
          <w:p w14:paraId="315AC4C6" w14:textId="0B517017" w:rsidR="00277F59" w:rsidRPr="00CB77BC" w:rsidRDefault="00277F59" w:rsidP="00201589">
            <w:pPr>
              <w:spacing w:line="240" w:lineRule="auto"/>
              <w:rPr>
                <w:rFonts w:cs="Arial"/>
                <w:b/>
                <w:i/>
                <w:iCs/>
              </w:rPr>
            </w:pPr>
            <w:r w:rsidRPr="00CB77BC">
              <w:rPr>
                <w:rFonts w:cs="Arial"/>
                <w:i/>
                <w:iCs/>
                <w:sz w:val="22"/>
              </w:rPr>
              <w:t>Organics</w:t>
            </w:r>
          </w:p>
        </w:tc>
        <w:tc>
          <w:tcPr>
            <w:tcW w:w="1692" w:type="dxa"/>
            <w:shd w:val="clear" w:color="auto" w:fill="DBE5F1" w:themeFill="accent1" w:themeFillTint="33"/>
          </w:tcPr>
          <w:p w14:paraId="77ECD63E" w14:textId="77777777" w:rsidR="00277F59" w:rsidRPr="00CB77BC" w:rsidRDefault="00277F59" w:rsidP="00201589">
            <w:pPr>
              <w:pStyle w:val="NoSpacing"/>
              <w:rPr>
                <w:rFonts w:cs="Arial"/>
                <w:i/>
                <w:iCs/>
                <w:sz w:val="22"/>
              </w:rPr>
            </w:pPr>
          </w:p>
          <w:p w14:paraId="023BA4DE" w14:textId="2A3CC20A" w:rsidR="00277F59" w:rsidRPr="00CB77BC" w:rsidRDefault="00277F59" w:rsidP="00201589">
            <w:pPr>
              <w:pStyle w:val="NoSpacing"/>
              <w:rPr>
                <w:rFonts w:cs="Arial"/>
                <w:b/>
                <w:bCs/>
                <w:i/>
                <w:iCs/>
                <w:color w:val="000000" w:themeColor="text1"/>
              </w:rPr>
            </w:pPr>
            <w:r w:rsidRPr="00CB77BC">
              <w:rPr>
                <w:rFonts w:cs="Arial"/>
                <w:i/>
                <w:iCs/>
                <w:sz w:val="22"/>
              </w:rPr>
              <w:t>Soft plastic</w:t>
            </w:r>
          </w:p>
        </w:tc>
        <w:tc>
          <w:tcPr>
            <w:tcW w:w="2342" w:type="dxa"/>
            <w:shd w:val="clear" w:color="auto" w:fill="DBE5F1" w:themeFill="accent1" w:themeFillTint="33"/>
          </w:tcPr>
          <w:p w14:paraId="45309052" w14:textId="4F53A738" w:rsidR="00277F59" w:rsidRPr="00CB77BC" w:rsidRDefault="00277F59" w:rsidP="00201589">
            <w:pPr>
              <w:spacing w:line="240" w:lineRule="auto"/>
              <w:rPr>
                <w:b/>
                <w:bCs/>
                <w:i/>
                <w:iCs/>
                <w:color w:val="000000" w:themeColor="text1"/>
              </w:rPr>
            </w:pPr>
            <w:r w:rsidRPr="00CB77BC">
              <w:rPr>
                <w:rFonts w:cs="Arial"/>
                <w:i/>
                <w:iCs/>
                <w:sz w:val="22"/>
              </w:rPr>
              <w:t>E-waste</w:t>
            </w:r>
          </w:p>
        </w:tc>
      </w:tr>
      <w:tr w:rsidR="00277F59" w:rsidRPr="00F23C05" w14:paraId="0B770661" w14:textId="15B47A3C" w:rsidTr="00277F59">
        <w:trPr>
          <w:trHeight w:val="546"/>
        </w:trPr>
        <w:tc>
          <w:tcPr>
            <w:tcW w:w="3625" w:type="dxa"/>
            <w:shd w:val="clear" w:color="auto" w:fill="DBE5F1" w:themeFill="accent1" w:themeFillTint="33"/>
          </w:tcPr>
          <w:p w14:paraId="4BAD72E1" w14:textId="7AB379DB" w:rsidR="00277F59" w:rsidRPr="00CB77BC" w:rsidRDefault="00277F59" w:rsidP="00201589">
            <w:pPr>
              <w:pStyle w:val="NoSpacing"/>
              <w:rPr>
                <w:rFonts w:cs="Arial"/>
                <w:bCs/>
                <w:i/>
                <w:iCs/>
              </w:rPr>
            </w:pPr>
            <w:r w:rsidRPr="00CB77BC">
              <w:rPr>
                <w:rFonts w:cs="Arial"/>
                <w:i/>
                <w:iCs/>
                <w:sz w:val="22"/>
              </w:rPr>
              <w:t>Do not want to change established procedures</w:t>
            </w:r>
          </w:p>
        </w:tc>
        <w:tc>
          <w:tcPr>
            <w:tcW w:w="1899" w:type="dxa"/>
            <w:shd w:val="clear" w:color="auto" w:fill="auto"/>
          </w:tcPr>
          <w:p w14:paraId="581CFBE0" w14:textId="77777777" w:rsidR="00277F59" w:rsidRPr="00F23C05" w:rsidRDefault="00277F59" w:rsidP="00201589">
            <w:pPr>
              <w:spacing w:line="240" w:lineRule="auto"/>
              <w:rPr>
                <w:rFonts w:cs="Arial"/>
                <w:b/>
                <w:sz w:val="22"/>
              </w:rPr>
            </w:pPr>
          </w:p>
        </w:tc>
        <w:tc>
          <w:tcPr>
            <w:tcW w:w="1692" w:type="dxa"/>
            <w:shd w:val="clear" w:color="auto" w:fill="auto"/>
          </w:tcPr>
          <w:p w14:paraId="6AF7ADEB" w14:textId="77777777" w:rsidR="00277F59" w:rsidRPr="00F23C05" w:rsidRDefault="00277F59" w:rsidP="00201589">
            <w:pPr>
              <w:spacing w:line="240" w:lineRule="auto"/>
              <w:rPr>
                <w:rFonts w:cs="Arial"/>
                <w:b/>
                <w:sz w:val="22"/>
              </w:rPr>
            </w:pPr>
          </w:p>
        </w:tc>
        <w:tc>
          <w:tcPr>
            <w:tcW w:w="2342" w:type="dxa"/>
          </w:tcPr>
          <w:p w14:paraId="3AD7FFA4" w14:textId="77777777" w:rsidR="00277F59" w:rsidRPr="00F23C05" w:rsidRDefault="00277F59" w:rsidP="00201589">
            <w:pPr>
              <w:spacing w:line="240" w:lineRule="auto"/>
              <w:rPr>
                <w:rFonts w:cs="Arial"/>
                <w:b/>
                <w:sz w:val="22"/>
              </w:rPr>
            </w:pPr>
          </w:p>
        </w:tc>
      </w:tr>
      <w:tr w:rsidR="00277F59" w:rsidRPr="00F23C05" w14:paraId="471E207E" w14:textId="78AB4A1C" w:rsidTr="00277F59">
        <w:trPr>
          <w:trHeight w:val="398"/>
        </w:trPr>
        <w:tc>
          <w:tcPr>
            <w:tcW w:w="3625" w:type="dxa"/>
            <w:shd w:val="clear" w:color="auto" w:fill="DBE5F1" w:themeFill="accent1" w:themeFillTint="33"/>
          </w:tcPr>
          <w:p w14:paraId="703C7BDF" w14:textId="19BA1D79" w:rsidR="00277F59" w:rsidRPr="00CB77BC" w:rsidRDefault="00277F59" w:rsidP="00201589">
            <w:pPr>
              <w:pStyle w:val="NoSpacing"/>
              <w:rPr>
                <w:rFonts w:cs="Arial"/>
                <w:bCs/>
                <w:i/>
                <w:iCs/>
              </w:rPr>
            </w:pPr>
            <w:r w:rsidRPr="00CB77BC">
              <w:rPr>
                <w:rFonts w:cs="Arial"/>
                <w:i/>
                <w:iCs/>
                <w:sz w:val="22"/>
              </w:rPr>
              <w:t>Cannot afford changes to bins at this time</w:t>
            </w:r>
          </w:p>
        </w:tc>
        <w:tc>
          <w:tcPr>
            <w:tcW w:w="1899" w:type="dxa"/>
            <w:shd w:val="clear" w:color="auto" w:fill="auto"/>
          </w:tcPr>
          <w:p w14:paraId="5B690289" w14:textId="77777777" w:rsidR="00277F59" w:rsidRPr="00F23C05" w:rsidRDefault="00277F59" w:rsidP="00201589">
            <w:pPr>
              <w:spacing w:line="240" w:lineRule="auto"/>
              <w:rPr>
                <w:rFonts w:cs="Arial"/>
                <w:b/>
                <w:sz w:val="22"/>
              </w:rPr>
            </w:pPr>
          </w:p>
        </w:tc>
        <w:tc>
          <w:tcPr>
            <w:tcW w:w="1692" w:type="dxa"/>
            <w:shd w:val="clear" w:color="auto" w:fill="auto"/>
          </w:tcPr>
          <w:p w14:paraId="66932A98" w14:textId="77777777" w:rsidR="00277F59" w:rsidRPr="00F23C05" w:rsidRDefault="00277F59" w:rsidP="00201589">
            <w:pPr>
              <w:spacing w:line="240" w:lineRule="auto"/>
              <w:rPr>
                <w:rFonts w:cs="Arial"/>
                <w:b/>
                <w:sz w:val="22"/>
              </w:rPr>
            </w:pPr>
          </w:p>
        </w:tc>
        <w:tc>
          <w:tcPr>
            <w:tcW w:w="2342" w:type="dxa"/>
          </w:tcPr>
          <w:p w14:paraId="36D5E77B" w14:textId="77777777" w:rsidR="00277F59" w:rsidRPr="00F23C05" w:rsidRDefault="00277F59" w:rsidP="00201589">
            <w:pPr>
              <w:spacing w:line="240" w:lineRule="auto"/>
              <w:rPr>
                <w:rFonts w:cs="Arial"/>
                <w:b/>
                <w:sz w:val="22"/>
              </w:rPr>
            </w:pPr>
          </w:p>
        </w:tc>
      </w:tr>
      <w:tr w:rsidR="00277F59" w:rsidRPr="00F23C05" w14:paraId="17C5ADD3" w14:textId="63FA45D4" w:rsidTr="00277F59">
        <w:trPr>
          <w:trHeight w:val="648"/>
        </w:trPr>
        <w:tc>
          <w:tcPr>
            <w:tcW w:w="3625" w:type="dxa"/>
            <w:shd w:val="clear" w:color="auto" w:fill="DBE5F1" w:themeFill="accent1" w:themeFillTint="33"/>
          </w:tcPr>
          <w:p w14:paraId="69D14E33" w14:textId="3ACBBF8F" w:rsidR="00277F59" w:rsidRPr="00CB77BC" w:rsidRDefault="00277F59" w:rsidP="00201589">
            <w:pPr>
              <w:pStyle w:val="NoSpacing"/>
              <w:rPr>
                <w:rFonts w:cs="Arial"/>
                <w:bCs/>
                <w:i/>
                <w:iCs/>
              </w:rPr>
            </w:pPr>
            <w:r w:rsidRPr="00CB77BC">
              <w:rPr>
                <w:rFonts w:cs="Arial"/>
                <w:i/>
                <w:iCs/>
                <w:sz w:val="22"/>
              </w:rPr>
              <w:t>Did not know about the organics, e-waste and printer cartridge disposal</w:t>
            </w:r>
          </w:p>
        </w:tc>
        <w:tc>
          <w:tcPr>
            <w:tcW w:w="1899" w:type="dxa"/>
            <w:shd w:val="clear" w:color="auto" w:fill="auto"/>
          </w:tcPr>
          <w:p w14:paraId="1DB1DEDC" w14:textId="77777777" w:rsidR="00277F59" w:rsidRPr="00F23C05" w:rsidRDefault="00277F59" w:rsidP="00201589">
            <w:pPr>
              <w:spacing w:line="240" w:lineRule="auto"/>
              <w:rPr>
                <w:rFonts w:cs="Arial"/>
                <w:b/>
                <w:sz w:val="22"/>
              </w:rPr>
            </w:pPr>
          </w:p>
        </w:tc>
        <w:tc>
          <w:tcPr>
            <w:tcW w:w="1692" w:type="dxa"/>
            <w:shd w:val="clear" w:color="auto" w:fill="auto"/>
          </w:tcPr>
          <w:p w14:paraId="4BBF59B7" w14:textId="77777777" w:rsidR="00277F59" w:rsidRPr="00F23C05" w:rsidRDefault="00277F59" w:rsidP="00201589">
            <w:pPr>
              <w:spacing w:line="240" w:lineRule="auto"/>
              <w:rPr>
                <w:rFonts w:cs="Arial"/>
                <w:b/>
                <w:sz w:val="22"/>
              </w:rPr>
            </w:pPr>
          </w:p>
        </w:tc>
        <w:tc>
          <w:tcPr>
            <w:tcW w:w="2342" w:type="dxa"/>
          </w:tcPr>
          <w:p w14:paraId="06E19960" w14:textId="77777777" w:rsidR="00277F59" w:rsidRPr="00F23C05" w:rsidRDefault="00277F59" w:rsidP="00201589">
            <w:pPr>
              <w:spacing w:line="240" w:lineRule="auto"/>
              <w:rPr>
                <w:rFonts w:cs="Arial"/>
                <w:b/>
                <w:sz w:val="22"/>
              </w:rPr>
            </w:pPr>
          </w:p>
        </w:tc>
      </w:tr>
      <w:tr w:rsidR="00277F59" w:rsidRPr="00F23C05" w14:paraId="2F8C4F3D" w14:textId="5E1F1E7D" w:rsidTr="00277F59">
        <w:trPr>
          <w:trHeight w:val="345"/>
        </w:trPr>
        <w:tc>
          <w:tcPr>
            <w:tcW w:w="3625" w:type="dxa"/>
            <w:shd w:val="clear" w:color="auto" w:fill="DBE5F1" w:themeFill="accent1" w:themeFillTint="33"/>
          </w:tcPr>
          <w:p w14:paraId="15AA491A" w14:textId="046F698A" w:rsidR="00277F59" w:rsidRPr="00CB77BC" w:rsidRDefault="00277F59" w:rsidP="00201589">
            <w:pPr>
              <w:pStyle w:val="NoSpacing"/>
              <w:rPr>
                <w:bCs/>
                <w:i/>
                <w:iCs/>
                <w:color w:val="000000" w:themeColor="text1"/>
              </w:rPr>
            </w:pPr>
            <w:r w:rsidRPr="00CB77BC">
              <w:rPr>
                <w:rFonts w:cs="Arial"/>
                <w:i/>
                <w:iCs/>
                <w:sz w:val="22"/>
              </w:rPr>
              <w:t>Does not have space for extra waste systems</w:t>
            </w:r>
          </w:p>
        </w:tc>
        <w:tc>
          <w:tcPr>
            <w:tcW w:w="1899" w:type="dxa"/>
            <w:shd w:val="clear" w:color="auto" w:fill="auto"/>
          </w:tcPr>
          <w:p w14:paraId="40C32EEE" w14:textId="77777777" w:rsidR="00277F59" w:rsidRPr="00F23C05" w:rsidRDefault="00277F59" w:rsidP="00201589">
            <w:pPr>
              <w:spacing w:line="240" w:lineRule="auto"/>
              <w:rPr>
                <w:rFonts w:cs="Arial"/>
                <w:b/>
                <w:sz w:val="22"/>
              </w:rPr>
            </w:pPr>
          </w:p>
        </w:tc>
        <w:tc>
          <w:tcPr>
            <w:tcW w:w="1692" w:type="dxa"/>
            <w:shd w:val="clear" w:color="auto" w:fill="auto"/>
          </w:tcPr>
          <w:p w14:paraId="1AEC3B0D" w14:textId="77777777" w:rsidR="00277F59" w:rsidRPr="00F23C05" w:rsidRDefault="00277F59" w:rsidP="00201589">
            <w:pPr>
              <w:spacing w:line="240" w:lineRule="auto"/>
              <w:rPr>
                <w:rFonts w:cs="Arial"/>
                <w:b/>
                <w:sz w:val="22"/>
              </w:rPr>
            </w:pPr>
          </w:p>
        </w:tc>
        <w:tc>
          <w:tcPr>
            <w:tcW w:w="2342" w:type="dxa"/>
          </w:tcPr>
          <w:p w14:paraId="73A22C59" w14:textId="77777777" w:rsidR="00277F59" w:rsidRPr="00F23C05" w:rsidRDefault="00277F59" w:rsidP="00201589">
            <w:pPr>
              <w:spacing w:line="240" w:lineRule="auto"/>
              <w:rPr>
                <w:rFonts w:cs="Arial"/>
                <w:b/>
                <w:sz w:val="22"/>
              </w:rPr>
            </w:pPr>
          </w:p>
        </w:tc>
      </w:tr>
      <w:tr w:rsidR="00277F59" w:rsidRPr="00F23C05" w14:paraId="660C5152" w14:textId="6B38CA44" w:rsidTr="00277F59">
        <w:trPr>
          <w:trHeight w:val="188"/>
        </w:trPr>
        <w:tc>
          <w:tcPr>
            <w:tcW w:w="3625" w:type="dxa"/>
            <w:shd w:val="clear" w:color="auto" w:fill="DBE5F1" w:themeFill="accent1" w:themeFillTint="33"/>
          </w:tcPr>
          <w:p w14:paraId="34C8A935" w14:textId="16096EA1" w:rsidR="00277F59" w:rsidRPr="00EB2666" w:rsidRDefault="00277F59" w:rsidP="00201589">
            <w:pPr>
              <w:pStyle w:val="NoSpacing"/>
              <w:rPr>
                <w:b/>
                <w:bCs/>
                <w:i/>
                <w:iCs/>
                <w:color w:val="000000" w:themeColor="text1"/>
              </w:rPr>
            </w:pPr>
            <w:r w:rsidRPr="00EB2666">
              <w:rPr>
                <w:rFonts w:cs="Arial"/>
                <w:b/>
                <w:bCs/>
                <w:i/>
                <w:iCs/>
                <w:sz w:val="22"/>
              </w:rPr>
              <w:t>Do you want to change this?</w:t>
            </w:r>
          </w:p>
        </w:tc>
        <w:tc>
          <w:tcPr>
            <w:tcW w:w="1899" w:type="dxa"/>
            <w:shd w:val="clear" w:color="auto" w:fill="auto"/>
          </w:tcPr>
          <w:p w14:paraId="11102C20" w14:textId="77777777" w:rsidR="00277F59" w:rsidRPr="00F23C05" w:rsidRDefault="00277F59" w:rsidP="00201589">
            <w:pPr>
              <w:spacing w:line="240" w:lineRule="auto"/>
              <w:rPr>
                <w:rFonts w:cs="Arial"/>
                <w:b/>
                <w:sz w:val="22"/>
              </w:rPr>
            </w:pPr>
          </w:p>
        </w:tc>
        <w:tc>
          <w:tcPr>
            <w:tcW w:w="1692" w:type="dxa"/>
            <w:shd w:val="clear" w:color="auto" w:fill="auto"/>
          </w:tcPr>
          <w:p w14:paraId="3479813F" w14:textId="324B5F71" w:rsidR="00277F59" w:rsidRPr="00277F59" w:rsidRDefault="00277F59" w:rsidP="00201589">
            <w:pPr>
              <w:spacing w:line="240" w:lineRule="auto"/>
              <w:rPr>
                <w:rFonts w:cs="Arial"/>
                <w:b/>
                <w:sz w:val="18"/>
                <w:szCs w:val="18"/>
              </w:rPr>
            </w:pPr>
          </w:p>
        </w:tc>
        <w:tc>
          <w:tcPr>
            <w:tcW w:w="2342" w:type="dxa"/>
          </w:tcPr>
          <w:p w14:paraId="34601B83" w14:textId="77777777" w:rsidR="00277F59" w:rsidRPr="00F23C05" w:rsidRDefault="00277F59" w:rsidP="00201589">
            <w:pPr>
              <w:spacing w:line="240" w:lineRule="auto"/>
              <w:rPr>
                <w:rFonts w:cs="Arial"/>
                <w:b/>
                <w:sz w:val="22"/>
              </w:rPr>
            </w:pPr>
          </w:p>
        </w:tc>
      </w:tr>
    </w:tbl>
    <w:p w14:paraId="6C7C69A9" w14:textId="42DD8F33" w:rsidR="00437E4C" w:rsidRDefault="00437E4C" w:rsidP="00CB77BC">
      <w:pPr>
        <w:pStyle w:val="Heading2"/>
      </w:pPr>
      <w:r w:rsidRPr="00D5629A">
        <w:t>4.</w:t>
      </w:r>
      <w:r>
        <w:t xml:space="preserve"> </w:t>
      </w:r>
      <w:r w:rsidRPr="00E04A6A">
        <w:t xml:space="preserve">Visual Inspection of bin contents </w:t>
      </w:r>
    </w:p>
    <w:p w14:paraId="2AEAE292" w14:textId="1269AABF" w:rsidR="00437E4C" w:rsidRPr="00F23C05" w:rsidRDefault="00437E4C" w:rsidP="00437E4C">
      <w:pPr>
        <w:pStyle w:val="NoSpacing"/>
        <w:rPr>
          <w:rFonts w:cs="Arial"/>
          <w:sz w:val="22"/>
          <w:lang w:eastAsia="en-GB"/>
        </w:rPr>
      </w:pPr>
      <w:r w:rsidRPr="00F23C05">
        <w:rPr>
          <w:rFonts w:cs="Arial"/>
          <w:sz w:val="22"/>
          <w:lang w:eastAsia="en-GB"/>
        </w:rPr>
        <w:t>Conduct a general visual inspection by estimating the percentage of the categories</w:t>
      </w:r>
      <w:r w:rsidR="00EB2666">
        <w:rPr>
          <w:rFonts w:cs="Arial"/>
          <w:sz w:val="22"/>
          <w:lang w:eastAsia="en-GB"/>
        </w:rPr>
        <w:t xml:space="preserve"> (e.g waste/landfill items)</w:t>
      </w:r>
      <w:r w:rsidRPr="00F23C05">
        <w:rPr>
          <w:rFonts w:cs="Arial"/>
          <w:sz w:val="22"/>
          <w:lang w:eastAsia="en-GB"/>
        </w:rPr>
        <w:t xml:space="preserve"> in each bin. Alternatively, you can take photos of your inspection, distribute them to your team and get an average, more accurate estimation of each of the fields. Practice bins can be found on page 10.</w:t>
      </w:r>
    </w:p>
    <w:p w14:paraId="1002C54C" w14:textId="77777777" w:rsidR="00437E4C" w:rsidRDefault="00437E4C" w:rsidP="00437E4C">
      <w:pPr>
        <w:spacing w:before="0" w:after="0"/>
        <w:rPr>
          <w:rFonts w:cs="Arial"/>
          <w:sz w:val="22"/>
          <w:lang w:eastAsia="en-GB"/>
        </w:rPr>
      </w:pPr>
    </w:p>
    <w:p w14:paraId="5557A84F" w14:textId="77777777" w:rsidR="00437E4C" w:rsidRDefault="00437E4C" w:rsidP="00437E4C">
      <w:pPr>
        <w:spacing w:before="0" w:after="0"/>
        <w:rPr>
          <w:rFonts w:cs="Arial"/>
          <w:sz w:val="22"/>
          <w:lang w:eastAsia="en-GB"/>
        </w:rPr>
      </w:pPr>
      <w:r>
        <w:rPr>
          <w:rFonts w:cs="Arial"/>
          <w:sz w:val="22"/>
          <w:lang w:eastAsia="en-GB"/>
        </w:rPr>
        <w:t xml:space="preserve">*Tips: </w:t>
      </w:r>
    </w:p>
    <w:p w14:paraId="1EE0C547" w14:textId="77777777" w:rsidR="00437E4C" w:rsidRDefault="00437E4C" w:rsidP="00437E4C">
      <w:pPr>
        <w:pStyle w:val="ListParagraph"/>
        <w:numPr>
          <w:ilvl w:val="0"/>
          <w:numId w:val="17"/>
        </w:numPr>
        <w:spacing w:before="0" w:after="0"/>
        <w:rPr>
          <w:rFonts w:cs="Arial"/>
          <w:sz w:val="22"/>
          <w:lang w:eastAsia="en-GB"/>
        </w:rPr>
      </w:pPr>
      <w:r w:rsidRPr="006965DE">
        <w:rPr>
          <w:rFonts w:cs="Arial"/>
          <w:sz w:val="22"/>
          <w:lang w:eastAsia="en-GB"/>
        </w:rPr>
        <w:t xml:space="preserve">If </w:t>
      </w:r>
      <w:r>
        <w:rPr>
          <w:rFonts w:cs="Arial"/>
          <w:sz w:val="22"/>
          <w:lang w:eastAsia="en-GB"/>
        </w:rPr>
        <w:t xml:space="preserve">there is a </w:t>
      </w:r>
      <w:r w:rsidRPr="006965DE">
        <w:rPr>
          <w:rFonts w:cs="Arial"/>
          <w:sz w:val="22"/>
          <w:lang w:eastAsia="en-GB"/>
        </w:rPr>
        <w:t>large building</w:t>
      </w:r>
      <w:r>
        <w:rPr>
          <w:rFonts w:cs="Arial"/>
          <w:sz w:val="22"/>
          <w:lang w:eastAsia="en-GB"/>
        </w:rPr>
        <w:t>, only do</w:t>
      </w:r>
      <w:r w:rsidRPr="006965DE">
        <w:rPr>
          <w:rFonts w:cs="Arial"/>
          <w:sz w:val="22"/>
          <w:lang w:eastAsia="en-GB"/>
        </w:rPr>
        <w:t xml:space="preserve"> a representative sample</w:t>
      </w:r>
      <w:r>
        <w:rPr>
          <w:rFonts w:cs="Arial"/>
          <w:sz w:val="22"/>
          <w:lang w:eastAsia="en-GB"/>
        </w:rPr>
        <w:t xml:space="preserve"> of bins</w:t>
      </w:r>
    </w:p>
    <w:p w14:paraId="2FFD01D2" w14:textId="77777777" w:rsidR="00437E4C" w:rsidRDefault="00437E4C" w:rsidP="00437E4C">
      <w:pPr>
        <w:pStyle w:val="ListParagraph"/>
        <w:numPr>
          <w:ilvl w:val="0"/>
          <w:numId w:val="17"/>
        </w:numPr>
        <w:spacing w:before="0" w:after="0"/>
        <w:rPr>
          <w:rFonts w:cs="Arial"/>
          <w:sz w:val="22"/>
          <w:lang w:eastAsia="en-GB"/>
        </w:rPr>
      </w:pPr>
      <w:r>
        <w:rPr>
          <w:rFonts w:cs="Arial"/>
          <w:sz w:val="22"/>
          <w:lang w:eastAsia="en-GB"/>
        </w:rPr>
        <w:t xml:space="preserve">Small amounts (ie 5% of total) of contaminants is deemed acceptable </w:t>
      </w:r>
    </w:p>
    <w:p w14:paraId="183BA4A4" w14:textId="77777777" w:rsidR="00437E4C" w:rsidRDefault="00437E4C" w:rsidP="00437E4C">
      <w:pPr>
        <w:pStyle w:val="ListParagraph"/>
        <w:numPr>
          <w:ilvl w:val="0"/>
          <w:numId w:val="17"/>
        </w:numPr>
        <w:spacing w:before="0" w:after="0"/>
        <w:rPr>
          <w:rFonts w:cs="Arial"/>
          <w:sz w:val="22"/>
          <w:lang w:eastAsia="en-GB"/>
        </w:rPr>
      </w:pPr>
      <w:r>
        <w:rPr>
          <w:rFonts w:cs="Arial"/>
          <w:sz w:val="22"/>
          <w:lang w:eastAsia="en-GB"/>
        </w:rPr>
        <w:t xml:space="preserve">In the contaminants section above make sure you say what the contaminant materials are and what proportion do they make up of the waste. </w:t>
      </w:r>
    </w:p>
    <w:p w14:paraId="4327E8C4" w14:textId="77777777" w:rsidR="00437E4C" w:rsidRPr="006965DE" w:rsidRDefault="00437E4C" w:rsidP="00437E4C">
      <w:pPr>
        <w:pStyle w:val="ListParagraph"/>
        <w:numPr>
          <w:ilvl w:val="0"/>
          <w:numId w:val="17"/>
        </w:numPr>
        <w:spacing w:before="0" w:after="0"/>
        <w:rPr>
          <w:rFonts w:cs="Arial"/>
          <w:sz w:val="22"/>
          <w:lang w:eastAsia="en-GB"/>
        </w:rPr>
      </w:pPr>
      <w:r>
        <w:rPr>
          <w:rFonts w:cs="Arial"/>
          <w:sz w:val="22"/>
          <w:lang w:eastAsia="en-GB"/>
        </w:rPr>
        <w:t xml:space="preserve">If you are over a certain percentage of contaminants, steps must be taken. If you identify what are the contaminants, this will focus on how behaviour can be changed. </w:t>
      </w:r>
      <w:r w:rsidRPr="006965DE">
        <w:rPr>
          <w:rFonts w:cs="Arial"/>
          <w:sz w:val="22"/>
          <w:lang w:eastAsia="en-GB"/>
        </w:rPr>
        <w:t xml:space="preserve"> </w:t>
      </w:r>
    </w:p>
    <w:p w14:paraId="23015F2E" w14:textId="77777777" w:rsidR="00437E4C" w:rsidRPr="00437E4C" w:rsidRDefault="00437E4C" w:rsidP="00437E4C">
      <w:pPr>
        <w:sectPr w:rsidR="00437E4C" w:rsidRPr="00437E4C" w:rsidSect="00C55183">
          <w:headerReference w:type="default" r:id="rId20"/>
          <w:footerReference w:type="even" r:id="rId21"/>
          <w:footerReference w:type="default" r:id="rId22"/>
          <w:headerReference w:type="first" r:id="rId23"/>
          <w:pgSz w:w="11906" w:h="16838"/>
          <w:pgMar w:top="1440" w:right="1080" w:bottom="1171" w:left="1080" w:header="708" w:footer="708" w:gutter="0"/>
          <w:cols w:space="708"/>
          <w:titlePg/>
          <w:docGrid w:linePitch="360"/>
        </w:sectPr>
      </w:pPr>
    </w:p>
    <w:p w14:paraId="3EBF4CA2" w14:textId="641D0ABC" w:rsidR="007357E9" w:rsidRPr="00E04A6A" w:rsidRDefault="007357E9" w:rsidP="007357E9">
      <w:pPr>
        <w:pStyle w:val="Heading3"/>
        <w:rPr>
          <w:lang w:eastAsia="en-GB"/>
        </w:rPr>
      </w:pPr>
      <w:r>
        <w:rPr>
          <w:lang w:eastAsia="en-GB"/>
        </w:rPr>
        <w:lastRenderedPageBreak/>
        <w:t xml:space="preserve">4.1 Examples of </w:t>
      </w:r>
      <w:r w:rsidRPr="00E04A6A">
        <w:rPr>
          <w:lang w:eastAsia="en-GB"/>
        </w:rPr>
        <w:t xml:space="preserve">Bins </w:t>
      </w:r>
    </w:p>
    <w:p w14:paraId="4BEBC8E7" w14:textId="42037DEE" w:rsidR="007357E9" w:rsidRPr="000C3D3D" w:rsidRDefault="00B029B4" w:rsidP="007357E9">
      <w:pPr>
        <w:rPr>
          <w:lang w:eastAsia="en-GB"/>
        </w:rPr>
      </w:pPr>
      <w:r w:rsidRPr="00B029B4">
        <w:rPr>
          <w:noProof/>
          <w:lang w:eastAsia="en-GB"/>
        </w:rPr>
        <mc:AlternateContent>
          <mc:Choice Requires="wps">
            <w:drawing>
              <wp:anchor distT="0" distB="0" distL="114300" distR="114300" simplePos="0" relativeHeight="251714560" behindDoc="0" locked="0" layoutInCell="1" allowOverlap="1" wp14:anchorId="7DB6C981" wp14:editId="292024BA">
                <wp:simplePos x="0" y="0"/>
                <wp:positionH relativeFrom="column">
                  <wp:posOffset>475615</wp:posOffset>
                </wp:positionH>
                <wp:positionV relativeFrom="paragraph">
                  <wp:posOffset>4865370</wp:posOffset>
                </wp:positionV>
                <wp:extent cx="2286000" cy="5683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568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D8DDD8" w14:textId="77777777" w:rsidR="00B029B4" w:rsidRPr="00775CA4" w:rsidRDefault="00B029B4" w:rsidP="00B029B4">
                            <w:pPr>
                              <w:rPr>
                                <w:color w:val="FFFFFF" w:themeColor="background1"/>
                                <w:sz w:val="28"/>
                              </w:rPr>
                            </w:pPr>
                            <w:r w:rsidRPr="00775CA4">
                              <w:rPr>
                                <w:color w:val="FFFFFF" w:themeColor="background1"/>
                                <w:sz w:val="28"/>
                              </w:rPr>
                              <w:t>Landfill Bin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B6C981" id="_x0000_t202" coordsize="21600,21600" o:spt="202" path="m,l,21600r21600,l21600,xe">
                <v:stroke joinstyle="miter"/>
                <v:path gradientshapeok="t" o:connecttype="rect"/>
              </v:shapetype>
              <v:shape id="Text Box 1" o:spid="_x0000_s1026" type="#_x0000_t202" style="position:absolute;margin-left:37.45pt;margin-top:383.1pt;width:180pt;height:44.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" filled="f" stroked="f">
                <v:textbox>
                  <w:txbxContent>
                    <w:p w14:paraId="63D8DDD8" w14:textId="77777777" w:rsidR="00B029B4" w:rsidRPr="00775CA4" w:rsidRDefault="00B029B4" w:rsidP="00B029B4">
                      <w:pPr>
                        <w:rPr>
                          <w:color w:val="FFFFFF" w:themeColor="background1"/>
                          <w:sz w:val="28"/>
                        </w:rPr>
                      </w:pPr>
                      <w:r w:rsidRPr="00775CA4">
                        <w:rPr>
                          <w:color w:val="FFFFFF" w:themeColor="background1"/>
                          <w:sz w:val="28"/>
                        </w:rPr>
                        <w:t>Landfill Bin</w:t>
                      </w:r>
                    </w:p>
                  </w:txbxContent>
                </v:textbox>
                <w10:wrap type="square"/>
              </v:shape>
            </w:pict>
          </mc:Fallback>
        </mc:AlternateContent>
      </w:r>
      <w:r w:rsidRPr="00B029B4">
        <w:rPr>
          <w:noProof/>
          <w:lang w:eastAsia="en-GB"/>
        </w:rPr>
        <w:drawing>
          <wp:anchor distT="0" distB="0" distL="114300" distR="114300" simplePos="0" relativeHeight="251713536" behindDoc="0" locked="0" layoutInCell="1" allowOverlap="1" wp14:anchorId="1F8ED038" wp14:editId="786EB6CA">
            <wp:simplePos x="0" y="0"/>
            <wp:positionH relativeFrom="column">
              <wp:posOffset>-406400</wp:posOffset>
            </wp:positionH>
            <wp:positionV relativeFrom="paragraph">
              <wp:posOffset>805815</wp:posOffset>
            </wp:positionV>
            <wp:extent cx="5086985" cy="3819525"/>
            <wp:effectExtent l="0" t="1270" r="0" b="0"/>
            <wp:wrapNone/>
            <wp:docPr id="61" name="Picture 61" descr="Waste assess course June 201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ste assess course June 2011 0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5086985" cy="381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9B4">
        <w:rPr>
          <w:noProof/>
          <w:lang w:eastAsia="en-GB"/>
        </w:rPr>
        <w:drawing>
          <wp:anchor distT="0" distB="0" distL="114300" distR="114300" simplePos="0" relativeHeight="251712512" behindDoc="0" locked="0" layoutInCell="1" allowOverlap="1" wp14:anchorId="4DE459E5" wp14:editId="66983679">
            <wp:simplePos x="0" y="0"/>
            <wp:positionH relativeFrom="column">
              <wp:posOffset>4531995</wp:posOffset>
            </wp:positionH>
            <wp:positionV relativeFrom="paragraph">
              <wp:posOffset>202565</wp:posOffset>
            </wp:positionV>
            <wp:extent cx="4411345" cy="2425700"/>
            <wp:effectExtent l="0" t="0" r="8255" b="12700"/>
            <wp:wrapNone/>
            <wp:docPr id="62" name="Picture 62" descr="Waste assess course June 2011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te assess course June 2011 021"/>
                    <pic:cNvPicPr>
                      <a:picLocks noChangeAspect="1" noChangeArrowheads="1"/>
                    </pic:cNvPicPr>
                  </pic:nvPicPr>
                  <pic:blipFill rotWithShape="1">
                    <a:blip r:embed="rId25">
                      <a:extLst>
                        <a:ext uri="{28A0092B-C50C-407E-A947-70E740481C1C}">
                          <a14:useLocalDpi xmlns:a14="http://schemas.microsoft.com/office/drawing/2010/main" val="0"/>
                        </a:ext>
                      </a:extLst>
                    </a:blip>
                    <a:srcRect t="18413" b="8314"/>
                    <a:stretch/>
                  </pic:blipFill>
                  <pic:spPr bwMode="auto">
                    <a:xfrm>
                      <a:off x="0" y="0"/>
                      <a:ext cx="4411345" cy="242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29B4">
        <w:rPr>
          <w:noProof/>
          <w:lang w:eastAsia="en-GB"/>
        </w:rPr>
        <w:drawing>
          <wp:anchor distT="0" distB="0" distL="114300" distR="114300" simplePos="0" relativeHeight="251711488" behindDoc="0" locked="0" layoutInCell="1" allowOverlap="1" wp14:anchorId="37416E62" wp14:editId="2CFC5010">
            <wp:simplePos x="0" y="0"/>
            <wp:positionH relativeFrom="column">
              <wp:posOffset>4925695</wp:posOffset>
            </wp:positionH>
            <wp:positionV relativeFrom="paragraph">
              <wp:posOffset>2684780</wp:posOffset>
            </wp:positionV>
            <wp:extent cx="3817620" cy="2534285"/>
            <wp:effectExtent l="0" t="0" r="0" b="5715"/>
            <wp:wrapNone/>
            <wp:docPr id="63" name="Picture 63" descr="Gate 8 Contamination pre lock May 201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 8 Contamination pre lock May 2011 003"/>
                    <pic:cNvPicPr>
                      <a:picLocks noChangeAspect="1" noChangeArrowheads="1"/>
                    </pic:cNvPicPr>
                  </pic:nvPicPr>
                  <pic:blipFill rotWithShape="1">
                    <a:blip r:embed="rId26">
                      <a:extLst>
                        <a:ext uri="{28A0092B-C50C-407E-A947-70E740481C1C}">
                          <a14:useLocalDpi xmlns:a14="http://schemas.microsoft.com/office/drawing/2010/main" val="0"/>
                        </a:ext>
                      </a:extLst>
                    </a:blip>
                    <a:srcRect l="-58" t="12928" r="2468" b="900"/>
                    <a:stretch/>
                  </pic:blipFill>
                  <pic:spPr bwMode="auto">
                    <a:xfrm>
                      <a:off x="0" y="0"/>
                      <a:ext cx="3817620" cy="2534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872EE5" w14:textId="53A8F7EF" w:rsidR="007357E9" w:rsidRPr="000C3D3D" w:rsidRDefault="007357E9" w:rsidP="007357E9">
      <w:pPr>
        <w:rPr>
          <w:lang w:eastAsia="en-GB"/>
        </w:rPr>
      </w:pPr>
    </w:p>
    <w:p w14:paraId="701ECD06" w14:textId="79C3B939" w:rsidR="007357E9" w:rsidRPr="000C3D3D" w:rsidRDefault="007357E9" w:rsidP="007357E9">
      <w:pPr>
        <w:rPr>
          <w:lang w:eastAsia="en-GB"/>
        </w:rPr>
      </w:pPr>
    </w:p>
    <w:p w14:paraId="68AC441B" w14:textId="42613128" w:rsidR="007357E9" w:rsidRDefault="007357E9" w:rsidP="007357E9">
      <w:pPr>
        <w:tabs>
          <w:tab w:val="left" w:pos="8154"/>
        </w:tabs>
        <w:rPr>
          <w:lang w:eastAsia="en-GB"/>
        </w:rPr>
      </w:pPr>
    </w:p>
    <w:p w14:paraId="33BDB36D" w14:textId="77777777" w:rsidR="007357E9" w:rsidRDefault="007357E9" w:rsidP="007357E9">
      <w:pPr>
        <w:tabs>
          <w:tab w:val="left" w:pos="8154"/>
        </w:tabs>
        <w:rPr>
          <w:lang w:eastAsia="en-GB"/>
        </w:rPr>
      </w:pPr>
    </w:p>
    <w:p w14:paraId="0F991A7E" w14:textId="1B02F3F9" w:rsidR="007357E9" w:rsidRDefault="00B029B4" w:rsidP="007357E9">
      <w:pPr>
        <w:rPr>
          <w:lang w:eastAsia="en-GB"/>
        </w:rPr>
      </w:pPr>
      <w:r w:rsidRPr="00B029B4">
        <w:rPr>
          <w:noProof/>
          <w:lang w:eastAsia="en-GB"/>
        </w:rPr>
        <mc:AlternateContent>
          <mc:Choice Requires="wps">
            <w:drawing>
              <wp:anchor distT="0" distB="0" distL="114300" distR="114300" simplePos="0" relativeHeight="251716608" behindDoc="0" locked="0" layoutInCell="1" allowOverlap="1" wp14:anchorId="128DC4E0" wp14:editId="3C70DFC3">
                <wp:simplePos x="0" y="0"/>
                <wp:positionH relativeFrom="column">
                  <wp:posOffset>4975225</wp:posOffset>
                </wp:positionH>
                <wp:positionV relativeFrom="paragraph">
                  <wp:posOffset>1036320</wp:posOffset>
                </wp:positionV>
                <wp:extent cx="1968500" cy="685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9685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67B3A1" w14:textId="77777777" w:rsidR="00B029B4" w:rsidRPr="00775CA4" w:rsidRDefault="00B029B4" w:rsidP="00B029B4">
                            <w:pPr>
                              <w:rPr>
                                <w:color w:val="FFFFFF" w:themeColor="background1"/>
                                <w:sz w:val="28"/>
                              </w:rPr>
                            </w:pPr>
                            <w:r w:rsidRPr="00775CA4">
                              <w:rPr>
                                <w:color w:val="FFFFFF" w:themeColor="background1"/>
                                <w:sz w:val="28"/>
                              </w:rPr>
                              <w:t>Recycling Bin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DC4E0" id="Text Box 15" o:spid="_x0000_s1027" type="#_x0000_t202" style="position:absolute;margin-left:391.75pt;margin-top:81.6pt;width:155pt;height:5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" filled="f" stroked="f">
                <v:textbox>
                  <w:txbxContent>
                    <w:p w14:paraId="5667B3A1" w14:textId="77777777" w:rsidR="00B029B4" w:rsidRPr="00775CA4" w:rsidRDefault="00B029B4" w:rsidP="00B029B4">
                      <w:pPr>
                        <w:rPr>
                          <w:color w:val="FFFFFF" w:themeColor="background1"/>
                          <w:sz w:val="28"/>
                        </w:rPr>
                      </w:pPr>
                      <w:r w:rsidRPr="00775CA4">
                        <w:rPr>
                          <w:color w:val="FFFFFF" w:themeColor="background1"/>
                          <w:sz w:val="28"/>
                        </w:rPr>
                        <w:t>Recycling Bin</w:t>
                      </w:r>
                    </w:p>
                  </w:txbxContent>
                </v:textbox>
                <w10:wrap type="square"/>
              </v:shape>
            </w:pict>
          </mc:Fallback>
        </mc:AlternateContent>
      </w:r>
      <w:r w:rsidRPr="00B029B4">
        <w:rPr>
          <w:noProof/>
          <w:lang w:eastAsia="en-GB"/>
        </w:rPr>
        <mc:AlternateContent>
          <mc:Choice Requires="wps">
            <w:drawing>
              <wp:anchor distT="0" distB="0" distL="114300" distR="114300" simplePos="0" relativeHeight="251715584" behindDoc="0" locked="0" layoutInCell="1" allowOverlap="1" wp14:anchorId="5FB9D6E8" wp14:editId="573F456B">
                <wp:simplePos x="0" y="0"/>
                <wp:positionH relativeFrom="column">
                  <wp:posOffset>4667250</wp:posOffset>
                </wp:positionH>
                <wp:positionV relativeFrom="paragraph">
                  <wp:posOffset>505460</wp:posOffset>
                </wp:positionV>
                <wp:extent cx="1778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78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C396BE" w14:textId="77777777" w:rsidR="00B029B4" w:rsidRPr="00775CA4" w:rsidRDefault="00B029B4" w:rsidP="00B029B4">
                            <w:pPr>
                              <w:rPr>
                                <w:color w:val="FFFFFF" w:themeColor="background1"/>
                                <w:sz w:val="28"/>
                              </w:rPr>
                            </w:pPr>
                            <w:r w:rsidRPr="00775CA4">
                              <w:rPr>
                                <w:color w:val="FFFFFF" w:themeColor="background1"/>
                                <w:sz w:val="28"/>
                              </w:rPr>
                              <w:t>Paper Recycling Bin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9D6E8" id="Text Box 2" o:spid="_x0000_s1028" type="#_x0000_t202" style="position:absolute;margin-left:367.5pt;margin-top:39.8pt;width:140pt;height:3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" filled="f" stroked="f">
                <v:textbox>
                  <w:txbxContent>
                    <w:p w14:paraId="11C396BE" w14:textId="77777777" w:rsidR="00B029B4" w:rsidRPr="00775CA4" w:rsidRDefault="00B029B4" w:rsidP="00B029B4">
                      <w:pPr>
                        <w:rPr>
                          <w:color w:val="FFFFFF" w:themeColor="background1"/>
                          <w:sz w:val="28"/>
                        </w:rPr>
                      </w:pPr>
                      <w:r w:rsidRPr="00775CA4">
                        <w:rPr>
                          <w:color w:val="FFFFFF" w:themeColor="background1"/>
                          <w:sz w:val="28"/>
                        </w:rPr>
                        <w:t>Paper Recycling Bin</w:t>
                      </w:r>
                    </w:p>
                  </w:txbxContent>
                </v:textbox>
                <w10:wrap type="square"/>
              </v:shape>
            </w:pict>
          </mc:Fallback>
        </mc:AlternateContent>
      </w:r>
      <w:r w:rsidR="00135618">
        <w:rPr>
          <w:rFonts w:ascii="Arial" w:hAnsi="Arial" w:cs="Arial"/>
          <w:noProof/>
          <w:sz w:val="28"/>
          <w:szCs w:val="28"/>
          <w:lang w:val="en-GB" w:eastAsia="en-GB"/>
        </w:rPr>
        <mc:AlternateContent>
          <mc:Choice Requires="wps">
            <w:drawing>
              <wp:anchor distT="0" distB="0" distL="114300" distR="114300" simplePos="0" relativeHeight="251708416" behindDoc="0" locked="0" layoutInCell="1" allowOverlap="1" wp14:anchorId="75D63F7B" wp14:editId="71BFB06C">
                <wp:simplePos x="0" y="0"/>
                <wp:positionH relativeFrom="column">
                  <wp:posOffset>223520</wp:posOffset>
                </wp:positionH>
                <wp:positionV relativeFrom="paragraph">
                  <wp:posOffset>2486660</wp:posOffset>
                </wp:positionV>
                <wp:extent cx="2286000" cy="56832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86000" cy="568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DC1931" w14:textId="77777777" w:rsidR="00F12CDA" w:rsidRPr="00775CA4" w:rsidRDefault="00F12CDA" w:rsidP="007357E9">
                            <w:pPr>
                              <w:rPr>
                                <w:color w:val="FFFFFF" w:themeColor="background1"/>
                                <w:sz w:val="28"/>
                              </w:rPr>
                            </w:pPr>
                            <w:r w:rsidRPr="00775CA4">
                              <w:rPr>
                                <w:color w:val="FFFFFF" w:themeColor="background1"/>
                                <w:sz w:val="28"/>
                              </w:rPr>
                              <w:t>Landfill Bin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63F7B" id="Text Box 9" o:spid="_x0000_s1029" type="#_x0000_t202" style="position:absolute;margin-left:17.6pt;margin-top:195.8pt;width:180pt;height:44.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" filled="f" stroked="f">
                <v:textbox>
                  <w:txbxContent>
                    <w:p w14:paraId="48DC1931" w14:textId="77777777" w:rsidR="00F12CDA" w:rsidRPr="00775CA4" w:rsidRDefault="00F12CDA" w:rsidP="007357E9">
                      <w:pPr>
                        <w:rPr>
                          <w:color w:val="FFFFFF" w:themeColor="background1"/>
                          <w:sz w:val="28"/>
                        </w:rPr>
                      </w:pPr>
                      <w:r w:rsidRPr="00775CA4">
                        <w:rPr>
                          <w:color w:val="FFFFFF" w:themeColor="background1"/>
                          <w:sz w:val="28"/>
                        </w:rPr>
                        <w:t>Landfill Bin</w:t>
                      </w:r>
                    </w:p>
                  </w:txbxContent>
                </v:textbox>
                <w10:wrap type="square"/>
              </v:shape>
            </w:pict>
          </mc:Fallback>
        </mc:AlternateContent>
      </w:r>
      <w:r w:rsidR="00135618">
        <w:rPr>
          <w:rFonts w:ascii="Arial" w:hAnsi="Arial" w:cs="Arial"/>
          <w:noProof/>
          <w:sz w:val="28"/>
          <w:szCs w:val="28"/>
          <w:lang w:val="en-GB" w:eastAsia="en-GB"/>
        </w:rPr>
        <mc:AlternateContent>
          <mc:Choice Requires="wps">
            <w:drawing>
              <wp:anchor distT="0" distB="0" distL="114300" distR="114300" simplePos="0" relativeHeight="251709440" behindDoc="0" locked="0" layoutInCell="1" allowOverlap="1" wp14:anchorId="60F85F92" wp14:editId="16DDD6E7">
                <wp:simplePos x="0" y="0"/>
                <wp:positionH relativeFrom="column">
                  <wp:posOffset>4542155</wp:posOffset>
                </wp:positionH>
                <wp:positionV relativeFrom="paragraph">
                  <wp:posOffset>469265</wp:posOffset>
                </wp:positionV>
                <wp:extent cx="17780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778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77DAFE" w14:textId="77777777" w:rsidR="00F12CDA" w:rsidRPr="00775CA4" w:rsidRDefault="00F12CDA" w:rsidP="007357E9">
                            <w:pPr>
                              <w:rPr>
                                <w:color w:val="FFFFFF" w:themeColor="background1"/>
                                <w:sz w:val="28"/>
                              </w:rPr>
                            </w:pPr>
                            <w:r w:rsidRPr="00775CA4">
                              <w:rPr>
                                <w:color w:val="FFFFFF" w:themeColor="background1"/>
                                <w:sz w:val="28"/>
                              </w:rPr>
                              <w:t>Paper Recycling Bin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85F92" id="Text Box 13" o:spid="_x0000_s1030" type="#_x0000_t202" style="position:absolute;margin-left:357.65pt;margin-top:36.95pt;width:140pt;height:3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" filled="f" stroked="f">
                <v:textbox>
                  <w:txbxContent>
                    <w:p w14:paraId="6A77DAFE" w14:textId="77777777" w:rsidR="00F12CDA" w:rsidRPr="00775CA4" w:rsidRDefault="00F12CDA" w:rsidP="007357E9">
                      <w:pPr>
                        <w:rPr>
                          <w:color w:val="FFFFFF" w:themeColor="background1"/>
                          <w:sz w:val="28"/>
                        </w:rPr>
                      </w:pPr>
                      <w:r w:rsidRPr="00775CA4">
                        <w:rPr>
                          <w:color w:val="FFFFFF" w:themeColor="background1"/>
                          <w:sz w:val="28"/>
                        </w:rPr>
                        <w:t>Paper Recycling Bin</w:t>
                      </w:r>
                    </w:p>
                  </w:txbxContent>
                </v:textbox>
                <w10:wrap type="square"/>
              </v:shape>
            </w:pict>
          </mc:Fallback>
        </mc:AlternateContent>
      </w:r>
      <w:r w:rsidR="007357E9">
        <w:rPr>
          <w:lang w:eastAsia="en-GB"/>
        </w:rPr>
        <w:br w:type="page"/>
      </w:r>
    </w:p>
    <w:p w14:paraId="7F9A0898" w14:textId="77777777" w:rsidR="007357E9" w:rsidRPr="00437E4C" w:rsidRDefault="007357E9" w:rsidP="00437E4C">
      <w:pPr>
        <w:tabs>
          <w:tab w:val="left" w:pos="8154"/>
        </w:tabs>
        <w:rPr>
          <w:b/>
          <w:color w:val="00B050"/>
          <w:sz w:val="36"/>
          <w:szCs w:val="36"/>
          <w:u w:val="single"/>
          <w:lang w:eastAsia="en-GB"/>
        </w:rPr>
        <w:sectPr w:rsidR="007357E9" w:rsidRPr="00437E4C" w:rsidSect="00014921">
          <w:pgSz w:w="16838" w:h="11906" w:orient="landscape"/>
          <w:pgMar w:top="1440" w:right="1440" w:bottom="1440" w:left="1440" w:header="709" w:footer="709" w:gutter="0"/>
          <w:cols w:space="708"/>
          <w:docGrid w:linePitch="360"/>
        </w:sectPr>
      </w:pPr>
    </w:p>
    <w:p w14:paraId="10905327" w14:textId="007DFE5B" w:rsidR="00437E4C" w:rsidRDefault="00437E4C" w:rsidP="00437E4C">
      <w:pPr>
        <w:pStyle w:val="Heading3"/>
        <w:rPr>
          <w:lang w:eastAsia="en-GB"/>
        </w:rPr>
      </w:pPr>
      <w:r>
        <w:rPr>
          <w:lang w:eastAsia="en-GB"/>
        </w:rPr>
        <w:lastRenderedPageBreak/>
        <w:t>4.2 Contamination assessment – landfill waste</w:t>
      </w:r>
      <w:r w:rsidRPr="00E04A6A">
        <w:rPr>
          <w:lang w:eastAsia="en-GB"/>
        </w:rPr>
        <w:t xml:space="preserve"> </w:t>
      </w:r>
    </w:p>
    <w:p w14:paraId="7C938AC6" w14:textId="03EBBFF5" w:rsidR="00CB77BC" w:rsidRDefault="00CB77BC" w:rsidP="00CB77BC">
      <w:pPr>
        <w:rPr>
          <w:lang w:eastAsia="en-GB"/>
        </w:rPr>
      </w:pPr>
    </w:p>
    <w:p w14:paraId="062FD234" w14:textId="6847FAFB" w:rsidR="00CB77BC" w:rsidRDefault="00CB77BC" w:rsidP="00CB77BC">
      <w:pPr>
        <w:rPr>
          <w:lang w:eastAsia="en-GB"/>
        </w:rPr>
      </w:pPr>
    </w:p>
    <w:p w14:paraId="2C745311" w14:textId="783EFD05" w:rsidR="00CB77BC" w:rsidRDefault="00CB77BC" w:rsidP="00CB77BC">
      <w:pPr>
        <w:rPr>
          <w:lang w:eastAsia="en-GB"/>
        </w:rPr>
      </w:pPr>
    </w:p>
    <w:p w14:paraId="237D9E88" w14:textId="15EB5B1B" w:rsidR="00CB77BC" w:rsidRDefault="00CB77BC" w:rsidP="00CB77BC">
      <w:pPr>
        <w:rPr>
          <w:lang w:eastAsia="en-GB"/>
        </w:rPr>
      </w:pPr>
    </w:p>
    <w:p w14:paraId="0112C705" w14:textId="633679EE" w:rsidR="00CB77BC" w:rsidRDefault="00CB77BC" w:rsidP="00CB77BC">
      <w:pPr>
        <w:rPr>
          <w:lang w:eastAsia="en-GB"/>
        </w:rPr>
      </w:pPr>
    </w:p>
    <w:p w14:paraId="3BF09D6A" w14:textId="43F0C632" w:rsidR="00CB77BC" w:rsidRDefault="00CB77BC" w:rsidP="00CB77BC">
      <w:pPr>
        <w:rPr>
          <w:lang w:eastAsia="en-GB"/>
        </w:rPr>
      </w:pPr>
    </w:p>
    <w:p w14:paraId="06F03B38" w14:textId="595DDD67" w:rsidR="00CB77BC" w:rsidRDefault="00CB77BC" w:rsidP="00CB77BC">
      <w:pPr>
        <w:rPr>
          <w:lang w:eastAsia="en-GB"/>
        </w:rPr>
      </w:pPr>
    </w:p>
    <w:p w14:paraId="0103981B" w14:textId="42DEACAA" w:rsidR="00CB77BC" w:rsidRDefault="00CB77BC" w:rsidP="00CB77BC">
      <w:pPr>
        <w:rPr>
          <w:lang w:eastAsia="en-GB"/>
        </w:rPr>
      </w:pPr>
    </w:p>
    <w:p w14:paraId="7392CC5F" w14:textId="18B78E7A" w:rsidR="00CB77BC" w:rsidRDefault="00CB77BC" w:rsidP="00CB77BC">
      <w:pPr>
        <w:rPr>
          <w:lang w:eastAsia="en-GB"/>
        </w:rPr>
      </w:pPr>
    </w:p>
    <w:p w14:paraId="54E19B76" w14:textId="77777777" w:rsidR="00CB77BC" w:rsidRPr="00CB77BC" w:rsidRDefault="00CB77BC" w:rsidP="00CB77BC">
      <w:pPr>
        <w:rPr>
          <w:lang w:eastAsia="en-GB"/>
        </w:rPr>
      </w:pPr>
    </w:p>
    <w:tbl>
      <w:tblPr>
        <w:tblStyle w:val="GridTable1Light-Accent1"/>
        <w:tblpPr w:leftFromText="180" w:rightFromText="180" w:vertAnchor="page" w:horzAnchor="margin" w:tblpXSpec="center" w:tblpY="2343"/>
        <w:tblW w:w="10878" w:type="dxa"/>
        <w:tblLook w:val="0480" w:firstRow="0" w:lastRow="0" w:firstColumn="1" w:lastColumn="0" w:noHBand="0" w:noVBand="1"/>
      </w:tblPr>
      <w:tblGrid>
        <w:gridCol w:w="2378"/>
        <w:gridCol w:w="851"/>
        <w:gridCol w:w="850"/>
        <w:gridCol w:w="851"/>
        <w:gridCol w:w="850"/>
        <w:gridCol w:w="851"/>
        <w:gridCol w:w="850"/>
        <w:gridCol w:w="851"/>
        <w:gridCol w:w="852"/>
        <w:gridCol w:w="849"/>
        <w:gridCol w:w="845"/>
      </w:tblGrid>
      <w:tr w:rsidR="00437E4C" w14:paraId="15FCDC17" w14:textId="77777777" w:rsidTr="00CB77BC">
        <w:trPr>
          <w:trHeight w:val="410"/>
        </w:trPr>
        <w:tc>
          <w:tcPr>
            <w:cnfStyle w:val="001000000000" w:firstRow="0" w:lastRow="0" w:firstColumn="1" w:lastColumn="0" w:oddVBand="0" w:evenVBand="0" w:oddHBand="0" w:evenHBand="0" w:firstRowFirstColumn="0" w:firstRowLastColumn="0" w:lastRowFirstColumn="0" w:lastRowLastColumn="0"/>
            <w:tcW w:w="2378" w:type="dxa"/>
            <w:shd w:val="clear" w:color="auto" w:fill="4F81BD" w:themeFill="accent1"/>
          </w:tcPr>
          <w:p w14:paraId="0BD2AB01" w14:textId="77777777" w:rsidR="00437E4C" w:rsidRPr="00C17E06" w:rsidRDefault="00437E4C" w:rsidP="00CB77BC">
            <w:pPr>
              <w:pStyle w:val="NoSpacing"/>
              <w:rPr>
                <w:rFonts w:cs="Arial"/>
                <w:b w:val="0"/>
                <w:color w:val="FFFFFF" w:themeColor="background1"/>
                <w:sz w:val="22"/>
                <w:szCs w:val="22"/>
                <w:lang w:eastAsia="en-GB"/>
              </w:rPr>
            </w:pPr>
            <w:r>
              <w:rPr>
                <w:rFonts w:cs="Arial"/>
                <w:color w:val="FFFFFF" w:themeColor="background1"/>
                <w:sz w:val="22"/>
                <w:szCs w:val="22"/>
                <w:lang w:eastAsia="en-GB"/>
              </w:rPr>
              <w:t xml:space="preserve">Bin No </w:t>
            </w:r>
            <w:r w:rsidRPr="00C17E06">
              <w:rPr>
                <w:rFonts w:cs="Arial"/>
                <w:color w:val="FFFFFF" w:themeColor="background1"/>
                <w:sz w:val="22"/>
                <w:szCs w:val="22"/>
                <w:lang w:eastAsia="en-GB"/>
              </w:rPr>
              <w:t xml:space="preserve"> </w:t>
            </w:r>
          </w:p>
        </w:tc>
        <w:tc>
          <w:tcPr>
            <w:tcW w:w="851" w:type="dxa"/>
          </w:tcPr>
          <w:p w14:paraId="2BF702CE" w14:textId="77777777" w:rsidR="00437E4C" w:rsidRPr="00F23C05" w:rsidRDefault="00437E4C" w:rsidP="00CB77B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1</w:t>
            </w:r>
          </w:p>
        </w:tc>
        <w:tc>
          <w:tcPr>
            <w:tcW w:w="850" w:type="dxa"/>
          </w:tcPr>
          <w:p w14:paraId="3E337094" w14:textId="77777777" w:rsidR="00437E4C" w:rsidRPr="00F23C05" w:rsidRDefault="00437E4C" w:rsidP="00CB77B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2</w:t>
            </w:r>
          </w:p>
        </w:tc>
        <w:tc>
          <w:tcPr>
            <w:tcW w:w="851" w:type="dxa"/>
          </w:tcPr>
          <w:p w14:paraId="5672AC24" w14:textId="77777777" w:rsidR="00437E4C" w:rsidRPr="00F23C05" w:rsidRDefault="00437E4C" w:rsidP="00CB77B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3</w:t>
            </w:r>
          </w:p>
        </w:tc>
        <w:tc>
          <w:tcPr>
            <w:tcW w:w="850" w:type="dxa"/>
          </w:tcPr>
          <w:p w14:paraId="0842BAC5" w14:textId="77777777" w:rsidR="00437E4C" w:rsidRPr="00F23C05" w:rsidRDefault="00437E4C" w:rsidP="00CB77B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4</w:t>
            </w:r>
          </w:p>
        </w:tc>
        <w:tc>
          <w:tcPr>
            <w:tcW w:w="851" w:type="dxa"/>
          </w:tcPr>
          <w:p w14:paraId="0303DB4E" w14:textId="77777777" w:rsidR="00437E4C" w:rsidRPr="00F23C05" w:rsidRDefault="00437E4C" w:rsidP="00CB77B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5</w:t>
            </w:r>
          </w:p>
        </w:tc>
        <w:tc>
          <w:tcPr>
            <w:tcW w:w="850" w:type="dxa"/>
          </w:tcPr>
          <w:p w14:paraId="4600FA9B" w14:textId="77777777" w:rsidR="00437E4C" w:rsidRPr="00F23C05" w:rsidRDefault="00437E4C" w:rsidP="00CB77B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6</w:t>
            </w:r>
          </w:p>
        </w:tc>
        <w:tc>
          <w:tcPr>
            <w:tcW w:w="851" w:type="dxa"/>
          </w:tcPr>
          <w:p w14:paraId="2E9AD9CA" w14:textId="77777777" w:rsidR="00437E4C" w:rsidRPr="00F23C05" w:rsidRDefault="00437E4C" w:rsidP="00CB77B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7</w:t>
            </w:r>
          </w:p>
        </w:tc>
        <w:tc>
          <w:tcPr>
            <w:tcW w:w="852" w:type="dxa"/>
          </w:tcPr>
          <w:p w14:paraId="05A1DDD2" w14:textId="77777777" w:rsidR="00437E4C" w:rsidRPr="00F23C05" w:rsidRDefault="00437E4C" w:rsidP="00CB77B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8</w:t>
            </w:r>
          </w:p>
        </w:tc>
        <w:tc>
          <w:tcPr>
            <w:tcW w:w="849" w:type="dxa"/>
          </w:tcPr>
          <w:p w14:paraId="2DC7870C" w14:textId="77777777" w:rsidR="00437E4C" w:rsidRPr="00F23C05" w:rsidRDefault="00437E4C" w:rsidP="00CB77B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9</w:t>
            </w:r>
          </w:p>
        </w:tc>
        <w:tc>
          <w:tcPr>
            <w:tcW w:w="845" w:type="dxa"/>
          </w:tcPr>
          <w:p w14:paraId="5A94B551" w14:textId="77777777" w:rsidR="00437E4C" w:rsidRDefault="00437E4C" w:rsidP="00CB77B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10</w:t>
            </w:r>
          </w:p>
        </w:tc>
      </w:tr>
      <w:tr w:rsidR="00437E4C" w14:paraId="146E1205" w14:textId="77777777" w:rsidTr="008A68F2">
        <w:trPr>
          <w:trHeight w:val="1185"/>
        </w:trPr>
        <w:tc>
          <w:tcPr>
            <w:cnfStyle w:val="001000000000" w:firstRow="0" w:lastRow="0" w:firstColumn="1" w:lastColumn="0" w:oddVBand="0" w:evenVBand="0" w:oddHBand="0" w:evenHBand="0" w:firstRowFirstColumn="0" w:firstRowLastColumn="0" w:lastRowFirstColumn="0" w:lastRowLastColumn="0"/>
            <w:tcW w:w="2378" w:type="dxa"/>
            <w:shd w:val="clear" w:color="auto" w:fill="4F81BD" w:themeFill="accent1"/>
          </w:tcPr>
          <w:p w14:paraId="209414E8" w14:textId="77777777" w:rsidR="00437E4C" w:rsidRPr="00C17E06" w:rsidRDefault="00437E4C" w:rsidP="00DE3BCC">
            <w:pPr>
              <w:pStyle w:val="NoSpacing"/>
              <w:rPr>
                <w:rFonts w:cs="Arial"/>
                <w:color w:val="FFFFFF" w:themeColor="background1"/>
                <w:sz w:val="22"/>
                <w:szCs w:val="22"/>
                <w:lang w:eastAsia="en-GB"/>
              </w:rPr>
            </w:pPr>
            <w:r>
              <w:rPr>
                <w:rFonts w:cs="Arial"/>
                <w:color w:val="FFFFFF" w:themeColor="background1"/>
                <w:sz w:val="22"/>
                <w:szCs w:val="22"/>
                <w:lang w:eastAsia="en-GB"/>
              </w:rPr>
              <w:t>Bin Location</w:t>
            </w:r>
          </w:p>
        </w:tc>
        <w:tc>
          <w:tcPr>
            <w:tcW w:w="851" w:type="dxa"/>
          </w:tcPr>
          <w:p w14:paraId="6BF2C4BF"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5B72C3A1"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5CC7D539"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794BCE76"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6C3C6E24"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655A3CDC"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51DD9F69"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3E3950AB"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37D87B93"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07098CE0"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437E4C" w14:paraId="2A23A852" w14:textId="77777777" w:rsidTr="00CB77BC">
        <w:trPr>
          <w:trHeight w:val="362"/>
        </w:trPr>
        <w:tc>
          <w:tcPr>
            <w:cnfStyle w:val="001000000000" w:firstRow="0" w:lastRow="0" w:firstColumn="1" w:lastColumn="0" w:oddVBand="0" w:evenVBand="0" w:oddHBand="0" w:evenHBand="0" w:firstRowFirstColumn="0" w:firstRowLastColumn="0" w:lastRowFirstColumn="0" w:lastRowLastColumn="0"/>
            <w:tcW w:w="2378" w:type="dxa"/>
            <w:shd w:val="clear" w:color="auto" w:fill="DBE5F1" w:themeFill="accent1" w:themeFillTint="33"/>
            <w:vAlign w:val="center"/>
          </w:tcPr>
          <w:p w14:paraId="5DB5F679" w14:textId="53D5A7E9" w:rsidR="00437E4C" w:rsidRPr="00C17E06" w:rsidRDefault="008A68F2" w:rsidP="00DE3BCC">
            <w:pPr>
              <w:pStyle w:val="NoSpacing"/>
              <w:rPr>
                <w:rFonts w:cs="Arial"/>
                <w:b w:val="0"/>
                <w:sz w:val="22"/>
                <w:szCs w:val="22"/>
                <w:lang w:eastAsia="en-GB"/>
              </w:rPr>
            </w:pPr>
            <w:r>
              <w:rPr>
                <w:rFonts w:cs="Arial"/>
                <w:b w:val="0"/>
                <w:sz w:val="22"/>
                <w:szCs w:val="22"/>
                <w:lang w:eastAsia="en-GB"/>
              </w:rPr>
              <w:t xml:space="preserve">What are the contaminated items? </w:t>
            </w:r>
          </w:p>
        </w:tc>
        <w:tc>
          <w:tcPr>
            <w:tcW w:w="851" w:type="dxa"/>
            <w:shd w:val="clear" w:color="auto" w:fill="DBE5F1" w:themeFill="accent1" w:themeFillTint="33"/>
          </w:tcPr>
          <w:p w14:paraId="28BD63B0"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shd w:val="clear" w:color="auto" w:fill="DBE5F1" w:themeFill="accent1" w:themeFillTint="33"/>
          </w:tcPr>
          <w:p w14:paraId="04A627B7"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shd w:val="clear" w:color="auto" w:fill="DBE5F1" w:themeFill="accent1" w:themeFillTint="33"/>
          </w:tcPr>
          <w:p w14:paraId="754E439C"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shd w:val="clear" w:color="auto" w:fill="DBE5F1" w:themeFill="accent1" w:themeFillTint="33"/>
          </w:tcPr>
          <w:p w14:paraId="5684B759"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shd w:val="clear" w:color="auto" w:fill="DBE5F1" w:themeFill="accent1" w:themeFillTint="33"/>
          </w:tcPr>
          <w:p w14:paraId="3C7ABEF4"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shd w:val="clear" w:color="auto" w:fill="DBE5F1" w:themeFill="accent1" w:themeFillTint="33"/>
          </w:tcPr>
          <w:p w14:paraId="4BFC6684"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shd w:val="clear" w:color="auto" w:fill="DBE5F1" w:themeFill="accent1" w:themeFillTint="33"/>
          </w:tcPr>
          <w:p w14:paraId="2CF5A18F"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shd w:val="clear" w:color="auto" w:fill="DBE5F1" w:themeFill="accent1" w:themeFillTint="33"/>
          </w:tcPr>
          <w:p w14:paraId="6643A8FD"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shd w:val="clear" w:color="auto" w:fill="DBE5F1" w:themeFill="accent1" w:themeFillTint="33"/>
          </w:tcPr>
          <w:p w14:paraId="4CB6DB09"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shd w:val="clear" w:color="auto" w:fill="DBE5F1" w:themeFill="accent1" w:themeFillTint="33"/>
          </w:tcPr>
          <w:p w14:paraId="1DFDBC0B"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437E4C" w14:paraId="6709D1AD" w14:textId="77777777" w:rsidTr="00CB77BC">
        <w:trPr>
          <w:trHeight w:val="526"/>
        </w:trPr>
        <w:tc>
          <w:tcPr>
            <w:cnfStyle w:val="001000000000" w:firstRow="0" w:lastRow="0" w:firstColumn="1" w:lastColumn="0" w:oddVBand="0" w:evenVBand="0" w:oddHBand="0" w:evenHBand="0" w:firstRowFirstColumn="0" w:firstRowLastColumn="0" w:lastRowFirstColumn="0" w:lastRowLastColumn="0"/>
            <w:tcW w:w="2378" w:type="dxa"/>
            <w:shd w:val="clear" w:color="auto" w:fill="DBE5F1" w:themeFill="accent1" w:themeFillTint="33"/>
            <w:vAlign w:val="center"/>
          </w:tcPr>
          <w:p w14:paraId="34FD1FB7" w14:textId="01DD78BC" w:rsidR="00437E4C" w:rsidRPr="00C17E06" w:rsidRDefault="00437E4C" w:rsidP="00DE3BCC">
            <w:pPr>
              <w:pStyle w:val="NoSpacing"/>
              <w:rPr>
                <w:rFonts w:cs="Arial"/>
                <w:b w:val="0"/>
                <w:sz w:val="22"/>
                <w:szCs w:val="22"/>
                <w:lang w:eastAsia="en-GB"/>
              </w:rPr>
            </w:pPr>
            <w:r w:rsidRPr="00C17E06">
              <w:rPr>
                <w:rFonts w:cs="Arial"/>
                <w:b w:val="0"/>
                <w:sz w:val="22"/>
                <w:szCs w:val="22"/>
                <w:lang w:eastAsia="en-GB"/>
              </w:rPr>
              <w:t xml:space="preserve">Food </w:t>
            </w:r>
            <w:r w:rsidRPr="00CB77BC">
              <w:rPr>
                <w:rFonts w:cs="Arial"/>
                <w:b w:val="0"/>
                <w:color w:val="000000" w:themeColor="text1"/>
                <w:sz w:val="22"/>
                <w:szCs w:val="22"/>
                <w:lang w:eastAsia="en-GB"/>
              </w:rPr>
              <w:t xml:space="preserve">scraps </w:t>
            </w:r>
            <w:r w:rsidR="00CB77BC" w:rsidRPr="00CB77BC">
              <w:rPr>
                <w:rFonts w:cs="Arial"/>
                <w:b w:val="0"/>
                <w:color w:val="000000" w:themeColor="text1"/>
                <w:sz w:val="22"/>
                <w:szCs w:val="22"/>
                <w:lang w:eastAsia="en-GB"/>
              </w:rPr>
              <w:t>(these should be composted)</w:t>
            </w:r>
          </w:p>
        </w:tc>
        <w:tc>
          <w:tcPr>
            <w:tcW w:w="851" w:type="dxa"/>
          </w:tcPr>
          <w:p w14:paraId="6DB685B8"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0E34E6AC"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1E820DA8"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7E52B035"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453EDAB6"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175962E5"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5B339872"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656C4286"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05410B37"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2B57EC1D"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437E4C" w14:paraId="03080847" w14:textId="77777777" w:rsidTr="00DE3BCC">
        <w:trPr>
          <w:trHeight w:val="920"/>
        </w:trPr>
        <w:tc>
          <w:tcPr>
            <w:cnfStyle w:val="001000000000" w:firstRow="0" w:lastRow="0" w:firstColumn="1" w:lastColumn="0" w:oddVBand="0" w:evenVBand="0" w:oddHBand="0" w:evenHBand="0" w:firstRowFirstColumn="0" w:firstRowLastColumn="0" w:lastRowFirstColumn="0" w:lastRowLastColumn="0"/>
            <w:tcW w:w="2378" w:type="dxa"/>
            <w:shd w:val="clear" w:color="auto" w:fill="DBE5F1" w:themeFill="accent1" w:themeFillTint="33"/>
            <w:vAlign w:val="center"/>
          </w:tcPr>
          <w:p w14:paraId="7EBDBC13" w14:textId="4984DE27" w:rsidR="00437E4C" w:rsidRPr="00C17E06" w:rsidRDefault="00437E4C" w:rsidP="008A68F2">
            <w:pPr>
              <w:pStyle w:val="NoSpacing"/>
              <w:rPr>
                <w:rFonts w:cs="Arial"/>
                <w:b w:val="0"/>
                <w:sz w:val="22"/>
                <w:szCs w:val="22"/>
                <w:lang w:eastAsia="en-GB"/>
              </w:rPr>
            </w:pPr>
            <w:r w:rsidRPr="00C17E06">
              <w:rPr>
                <w:rFonts w:cs="Arial"/>
                <w:b w:val="0"/>
                <w:sz w:val="22"/>
                <w:szCs w:val="22"/>
                <w:lang w:eastAsia="en-GB"/>
              </w:rPr>
              <w:t>Recyclable items</w:t>
            </w:r>
            <w:r w:rsidR="008A68F2">
              <w:rPr>
                <w:rFonts w:cs="Arial"/>
                <w:sz w:val="22"/>
                <w:szCs w:val="22"/>
                <w:lang w:eastAsia="en-GB"/>
              </w:rPr>
              <w:t xml:space="preserve"> </w:t>
            </w:r>
            <w:r w:rsidR="00CB77BC">
              <w:rPr>
                <w:rFonts w:cs="Arial"/>
                <w:sz w:val="22"/>
                <w:szCs w:val="22"/>
                <w:lang w:eastAsia="en-GB"/>
              </w:rPr>
              <w:t>(</w:t>
            </w:r>
            <w:r w:rsidR="00CB77BC" w:rsidRPr="00CB77BC">
              <w:rPr>
                <w:rFonts w:cs="Arial"/>
                <w:b w:val="0"/>
                <w:color w:val="000000" w:themeColor="text1"/>
                <w:sz w:val="22"/>
                <w:szCs w:val="22"/>
                <w:lang w:eastAsia="en-GB"/>
              </w:rPr>
              <w:t>cardboard, paper, hard plastic bottles)</w:t>
            </w:r>
          </w:p>
        </w:tc>
        <w:tc>
          <w:tcPr>
            <w:tcW w:w="851" w:type="dxa"/>
          </w:tcPr>
          <w:p w14:paraId="4FE52A20"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258DE5F8"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4FBC147D"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7D6ADE7E"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07E674DF"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2F1E5479"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399B680B"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19F34FC8"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264860B5"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41B2CA4F"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437E4C" w14:paraId="27A3E6D0" w14:textId="77777777" w:rsidTr="00CB77BC">
        <w:trPr>
          <w:trHeight w:val="759"/>
        </w:trPr>
        <w:tc>
          <w:tcPr>
            <w:cnfStyle w:val="001000000000" w:firstRow="0" w:lastRow="0" w:firstColumn="1" w:lastColumn="0" w:oddVBand="0" w:evenVBand="0" w:oddHBand="0" w:evenHBand="0" w:firstRowFirstColumn="0" w:firstRowLastColumn="0" w:lastRowFirstColumn="0" w:lastRowLastColumn="0"/>
            <w:tcW w:w="2378" w:type="dxa"/>
            <w:shd w:val="clear" w:color="auto" w:fill="DBE5F1" w:themeFill="accent1" w:themeFillTint="33"/>
            <w:vAlign w:val="center"/>
          </w:tcPr>
          <w:p w14:paraId="1BEDAC5F" w14:textId="20D84A4C" w:rsidR="00437E4C" w:rsidRPr="00C17E06" w:rsidRDefault="00437E4C" w:rsidP="00DE3BCC">
            <w:pPr>
              <w:pStyle w:val="NoSpacing"/>
              <w:rPr>
                <w:rFonts w:cs="Arial"/>
                <w:b w:val="0"/>
                <w:sz w:val="22"/>
                <w:szCs w:val="22"/>
                <w:lang w:eastAsia="en-GB"/>
              </w:rPr>
            </w:pPr>
            <w:r w:rsidRPr="00C17E06">
              <w:rPr>
                <w:rFonts w:cs="Arial"/>
                <w:b w:val="0"/>
                <w:sz w:val="22"/>
                <w:szCs w:val="22"/>
                <w:lang w:eastAsia="en-GB"/>
              </w:rPr>
              <w:t xml:space="preserve">Soft </w:t>
            </w:r>
            <w:r w:rsidR="00EB2666">
              <w:rPr>
                <w:rFonts w:cs="Arial"/>
                <w:b w:val="0"/>
                <w:sz w:val="22"/>
                <w:szCs w:val="22"/>
                <w:lang w:eastAsia="en-GB"/>
              </w:rPr>
              <w:t>p</w:t>
            </w:r>
            <w:r w:rsidRPr="00C17E06">
              <w:rPr>
                <w:rFonts w:cs="Arial"/>
                <w:b w:val="0"/>
                <w:sz w:val="22"/>
                <w:szCs w:val="22"/>
                <w:lang w:eastAsia="en-GB"/>
              </w:rPr>
              <w:t>lastics (sheets, bags, packaging)</w:t>
            </w:r>
          </w:p>
        </w:tc>
        <w:tc>
          <w:tcPr>
            <w:tcW w:w="851" w:type="dxa"/>
          </w:tcPr>
          <w:p w14:paraId="07FA6FD0"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2DA033FD"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75F737F0"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2829F9E2"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6D642B24"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36D7EE54"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14DED5E0"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43BF9F2F"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294A9961"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2DEAE6C5"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CB77BC" w14:paraId="7DEB3850" w14:textId="77777777" w:rsidTr="00DE3BCC">
        <w:trPr>
          <w:trHeight w:val="920"/>
        </w:trPr>
        <w:tc>
          <w:tcPr>
            <w:cnfStyle w:val="001000000000" w:firstRow="0" w:lastRow="0" w:firstColumn="1" w:lastColumn="0" w:oddVBand="0" w:evenVBand="0" w:oddHBand="0" w:evenHBand="0" w:firstRowFirstColumn="0" w:firstRowLastColumn="0" w:lastRowFirstColumn="0" w:lastRowLastColumn="0"/>
            <w:tcW w:w="2378" w:type="dxa"/>
            <w:shd w:val="clear" w:color="auto" w:fill="DBE5F1" w:themeFill="accent1" w:themeFillTint="33"/>
            <w:vAlign w:val="center"/>
          </w:tcPr>
          <w:p w14:paraId="2454D02B" w14:textId="7E9AA374" w:rsidR="00CB77BC" w:rsidRPr="00C17E06" w:rsidRDefault="00CB77BC" w:rsidP="00DE3BCC">
            <w:pPr>
              <w:pStyle w:val="NoSpacing"/>
              <w:rPr>
                <w:rFonts w:cs="Arial"/>
                <w:sz w:val="22"/>
                <w:szCs w:val="22"/>
                <w:lang w:eastAsia="en-GB"/>
              </w:rPr>
            </w:pPr>
            <w:r w:rsidRPr="00CB77BC">
              <w:rPr>
                <w:rFonts w:cs="Arial"/>
                <w:b w:val="0"/>
                <w:color w:val="000000" w:themeColor="text1"/>
                <w:sz w:val="22"/>
                <w:szCs w:val="22"/>
                <w:lang w:eastAsia="en-GB"/>
              </w:rPr>
              <w:t>Batteries, toner cartridges and electrical items (these should be recycled in dedicated bins)</w:t>
            </w:r>
          </w:p>
        </w:tc>
        <w:tc>
          <w:tcPr>
            <w:tcW w:w="851" w:type="dxa"/>
          </w:tcPr>
          <w:p w14:paraId="64C2CE59" w14:textId="77777777" w:rsidR="00CB77BC" w:rsidRPr="00F23C05" w:rsidRDefault="00CB77B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2073062C" w14:textId="77777777" w:rsidR="00CB77BC" w:rsidRPr="00F23C05" w:rsidRDefault="00CB77B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77C097A7" w14:textId="77777777" w:rsidR="00CB77BC" w:rsidRPr="00F23C05" w:rsidRDefault="00CB77B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3286E16C" w14:textId="77777777" w:rsidR="00CB77BC" w:rsidRPr="00F23C05" w:rsidRDefault="00CB77B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7B82BA88" w14:textId="77777777" w:rsidR="00CB77BC" w:rsidRPr="00F23C05" w:rsidRDefault="00CB77B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613AEC7D" w14:textId="77777777" w:rsidR="00CB77BC" w:rsidRPr="00F23C05" w:rsidRDefault="00CB77B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2C8F65A2" w14:textId="77777777" w:rsidR="00CB77BC" w:rsidRPr="00F23C05" w:rsidRDefault="00CB77B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143AB2C0" w14:textId="77777777" w:rsidR="00CB77BC" w:rsidRPr="00F23C05" w:rsidRDefault="00CB77B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2AE81A63" w14:textId="77777777" w:rsidR="00CB77BC" w:rsidRPr="00F23C05" w:rsidRDefault="00CB77B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25490901" w14:textId="77777777" w:rsidR="00CB77BC" w:rsidRPr="00F23C05" w:rsidRDefault="00CB77B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437E4C" w14:paraId="20AFC9D3" w14:textId="77777777" w:rsidTr="00DE3BCC">
        <w:trPr>
          <w:trHeight w:val="920"/>
        </w:trPr>
        <w:tc>
          <w:tcPr>
            <w:cnfStyle w:val="001000000000" w:firstRow="0" w:lastRow="0" w:firstColumn="1" w:lastColumn="0" w:oddVBand="0" w:evenVBand="0" w:oddHBand="0" w:evenHBand="0" w:firstRowFirstColumn="0" w:firstRowLastColumn="0" w:lastRowFirstColumn="0" w:lastRowLastColumn="0"/>
            <w:tcW w:w="2378" w:type="dxa"/>
            <w:shd w:val="clear" w:color="auto" w:fill="DBE5F1" w:themeFill="accent1" w:themeFillTint="33"/>
            <w:vAlign w:val="center"/>
          </w:tcPr>
          <w:p w14:paraId="7C19AB71" w14:textId="77777777" w:rsidR="00437E4C" w:rsidRPr="00C17E06" w:rsidRDefault="00437E4C" w:rsidP="00DE3BCC">
            <w:pPr>
              <w:pStyle w:val="NoSpacing"/>
              <w:rPr>
                <w:rFonts w:cs="Arial"/>
                <w:b w:val="0"/>
                <w:sz w:val="22"/>
                <w:szCs w:val="22"/>
                <w:lang w:eastAsia="en-GB"/>
              </w:rPr>
            </w:pPr>
            <w:r w:rsidRPr="00C17E06">
              <w:rPr>
                <w:rFonts w:cs="Arial"/>
                <w:b w:val="0"/>
                <w:sz w:val="22"/>
                <w:szCs w:val="22"/>
                <w:lang w:eastAsia="en-GB"/>
              </w:rPr>
              <w:t xml:space="preserve">Miscellaneous </w:t>
            </w:r>
          </w:p>
        </w:tc>
        <w:tc>
          <w:tcPr>
            <w:tcW w:w="851" w:type="dxa"/>
          </w:tcPr>
          <w:p w14:paraId="7FD2FA3E"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5BD727D0"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681F4A2D"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136D849B"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6B84E321"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640A6B5D"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7EC5AAB8"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0033502E"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4B97A796"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14050C26"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437E4C" w14:paraId="5256E3E8" w14:textId="77777777" w:rsidTr="00DE3BCC">
        <w:trPr>
          <w:trHeight w:val="920"/>
        </w:trPr>
        <w:tc>
          <w:tcPr>
            <w:cnfStyle w:val="001000000000" w:firstRow="0" w:lastRow="0" w:firstColumn="1" w:lastColumn="0" w:oddVBand="0" w:evenVBand="0" w:oddHBand="0" w:evenHBand="0" w:firstRowFirstColumn="0" w:firstRowLastColumn="0" w:lastRowFirstColumn="0" w:lastRowLastColumn="0"/>
            <w:tcW w:w="2378" w:type="dxa"/>
            <w:shd w:val="clear" w:color="auto" w:fill="1F497D" w:themeFill="text2"/>
            <w:vAlign w:val="center"/>
          </w:tcPr>
          <w:p w14:paraId="12DE6A17" w14:textId="77777777" w:rsidR="00437E4C" w:rsidRPr="004B6B99" w:rsidRDefault="00437E4C" w:rsidP="00DE3BCC">
            <w:pPr>
              <w:pStyle w:val="NoSpacing"/>
              <w:rPr>
                <w:rFonts w:cs="Arial"/>
                <w:b w:val="0"/>
                <w:color w:val="FFFFFF" w:themeColor="background1"/>
                <w:sz w:val="22"/>
                <w:szCs w:val="22"/>
                <w:lang w:eastAsia="en-GB"/>
              </w:rPr>
            </w:pPr>
            <w:r w:rsidRPr="004B6B99">
              <w:rPr>
                <w:rFonts w:cs="Arial"/>
                <w:b w:val="0"/>
                <w:color w:val="FFFFFF" w:themeColor="background1"/>
                <w:sz w:val="22"/>
                <w:szCs w:val="22"/>
                <w:lang w:eastAsia="en-GB"/>
              </w:rPr>
              <w:t>Overall Contaminants %</w:t>
            </w:r>
          </w:p>
        </w:tc>
        <w:tc>
          <w:tcPr>
            <w:tcW w:w="851" w:type="dxa"/>
          </w:tcPr>
          <w:p w14:paraId="79989DF0"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6EEFF91F"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0734FAB3"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16824FD0"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203CAD8A"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52DA4BD7"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1B9C669A"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5A18E036"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075E4F49"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48146AED"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bl>
    <w:p w14:paraId="2715D94E" w14:textId="34073B10" w:rsidR="00437E4C" w:rsidRDefault="00437E4C" w:rsidP="00437E4C">
      <w:pPr>
        <w:pStyle w:val="Heading3"/>
        <w:rPr>
          <w:lang w:eastAsia="en-GB"/>
        </w:rPr>
      </w:pPr>
      <w:r>
        <w:rPr>
          <w:lang w:eastAsia="en-GB"/>
        </w:rPr>
        <w:lastRenderedPageBreak/>
        <w:t>4.3 Contamination assessment – recycling waste</w:t>
      </w:r>
      <w:r w:rsidRPr="00E04A6A">
        <w:rPr>
          <w:lang w:eastAsia="en-GB"/>
        </w:rPr>
        <w:t xml:space="preserve"> </w:t>
      </w:r>
    </w:p>
    <w:tbl>
      <w:tblPr>
        <w:tblStyle w:val="GridTable1Light-Accent1"/>
        <w:tblpPr w:leftFromText="180" w:rightFromText="180" w:vertAnchor="page" w:horzAnchor="margin" w:tblpXSpec="center" w:tblpY="2343"/>
        <w:tblW w:w="10878" w:type="dxa"/>
        <w:tblLook w:val="0480" w:firstRow="0" w:lastRow="0" w:firstColumn="1" w:lastColumn="0" w:noHBand="0" w:noVBand="1"/>
      </w:tblPr>
      <w:tblGrid>
        <w:gridCol w:w="2378"/>
        <w:gridCol w:w="851"/>
        <w:gridCol w:w="850"/>
        <w:gridCol w:w="851"/>
        <w:gridCol w:w="850"/>
        <w:gridCol w:w="851"/>
        <w:gridCol w:w="850"/>
        <w:gridCol w:w="851"/>
        <w:gridCol w:w="852"/>
        <w:gridCol w:w="849"/>
        <w:gridCol w:w="845"/>
      </w:tblGrid>
      <w:tr w:rsidR="00437E4C" w14:paraId="62672B51" w14:textId="77777777" w:rsidTr="006356E5">
        <w:trPr>
          <w:trHeight w:val="552"/>
        </w:trPr>
        <w:tc>
          <w:tcPr>
            <w:cnfStyle w:val="001000000000" w:firstRow="0" w:lastRow="0" w:firstColumn="1" w:lastColumn="0" w:oddVBand="0" w:evenVBand="0" w:oddHBand="0" w:evenHBand="0" w:firstRowFirstColumn="0" w:firstRowLastColumn="0" w:lastRowFirstColumn="0" w:lastRowLastColumn="0"/>
            <w:tcW w:w="2378" w:type="dxa"/>
            <w:shd w:val="clear" w:color="auto" w:fill="4F81BD" w:themeFill="accent1"/>
          </w:tcPr>
          <w:p w14:paraId="0C3E3E23" w14:textId="77777777" w:rsidR="00437E4C" w:rsidRPr="00C17E06" w:rsidRDefault="00437E4C" w:rsidP="006356E5">
            <w:pPr>
              <w:pStyle w:val="NoSpacing"/>
              <w:rPr>
                <w:rFonts w:cs="Arial"/>
                <w:b w:val="0"/>
                <w:color w:val="FFFFFF" w:themeColor="background1"/>
                <w:sz w:val="22"/>
                <w:szCs w:val="22"/>
                <w:lang w:eastAsia="en-GB"/>
              </w:rPr>
            </w:pPr>
            <w:r>
              <w:rPr>
                <w:rFonts w:cs="Arial"/>
                <w:color w:val="FFFFFF" w:themeColor="background1"/>
                <w:sz w:val="22"/>
                <w:szCs w:val="22"/>
                <w:lang w:eastAsia="en-GB"/>
              </w:rPr>
              <w:t xml:space="preserve">Bin No </w:t>
            </w:r>
            <w:r w:rsidRPr="00C17E06">
              <w:rPr>
                <w:rFonts w:cs="Arial"/>
                <w:color w:val="FFFFFF" w:themeColor="background1"/>
                <w:sz w:val="22"/>
                <w:szCs w:val="22"/>
                <w:lang w:eastAsia="en-GB"/>
              </w:rPr>
              <w:t xml:space="preserve"> </w:t>
            </w:r>
          </w:p>
        </w:tc>
        <w:tc>
          <w:tcPr>
            <w:tcW w:w="851" w:type="dxa"/>
          </w:tcPr>
          <w:p w14:paraId="4AE26C0D" w14:textId="77777777" w:rsidR="00437E4C" w:rsidRPr="00F23C05" w:rsidRDefault="00437E4C" w:rsidP="006356E5">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1</w:t>
            </w:r>
          </w:p>
        </w:tc>
        <w:tc>
          <w:tcPr>
            <w:tcW w:w="850" w:type="dxa"/>
          </w:tcPr>
          <w:p w14:paraId="6B58166C" w14:textId="77777777" w:rsidR="00437E4C" w:rsidRPr="00F23C05" w:rsidRDefault="00437E4C" w:rsidP="006356E5">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2</w:t>
            </w:r>
          </w:p>
        </w:tc>
        <w:tc>
          <w:tcPr>
            <w:tcW w:w="851" w:type="dxa"/>
          </w:tcPr>
          <w:p w14:paraId="2D61160F" w14:textId="77777777" w:rsidR="00437E4C" w:rsidRPr="00F23C05" w:rsidRDefault="00437E4C" w:rsidP="006356E5">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3</w:t>
            </w:r>
          </w:p>
        </w:tc>
        <w:tc>
          <w:tcPr>
            <w:tcW w:w="850" w:type="dxa"/>
          </w:tcPr>
          <w:p w14:paraId="00981BCA" w14:textId="77777777" w:rsidR="00437E4C" w:rsidRPr="00F23C05" w:rsidRDefault="00437E4C" w:rsidP="006356E5">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4</w:t>
            </w:r>
          </w:p>
        </w:tc>
        <w:tc>
          <w:tcPr>
            <w:tcW w:w="851" w:type="dxa"/>
          </w:tcPr>
          <w:p w14:paraId="666EBBCB" w14:textId="77777777" w:rsidR="00437E4C" w:rsidRPr="00F23C05" w:rsidRDefault="00437E4C" w:rsidP="006356E5">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5</w:t>
            </w:r>
          </w:p>
        </w:tc>
        <w:tc>
          <w:tcPr>
            <w:tcW w:w="850" w:type="dxa"/>
          </w:tcPr>
          <w:p w14:paraId="4127496B" w14:textId="77777777" w:rsidR="00437E4C" w:rsidRPr="00F23C05" w:rsidRDefault="00437E4C" w:rsidP="006356E5">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6</w:t>
            </w:r>
          </w:p>
        </w:tc>
        <w:tc>
          <w:tcPr>
            <w:tcW w:w="851" w:type="dxa"/>
          </w:tcPr>
          <w:p w14:paraId="1B3857AE" w14:textId="77777777" w:rsidR="00437E4C" w:rsidRPr="00F23C05" w:rsidRDefault="00437E4C" w:rsidP="006356E5">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7</w:t>
            </w:r>
          </w:p>
        </w:tc>
        <w:tc>
          <w:tcPr>
            <w:tcW w:w="852" w:type="dxa"/>
          </w:tcPr>
          <w:p w14:paraId="5B885E77" w14:textId="77777777" w:rsidR="00437E4C" w:rsidRPr="00F23C05" w:rsidRDefault="00437E4C" w:rsidP="006356E5">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8</w:t>
            </w:r>
          </w:p>
        </w:tc>
        <w:tc>
          <w:tcPr>
            <w:tcW w:w="849" w:type="dxa"/>
          </w:tcPr>
          <w:p w14:paraId="199CD42C" w14:textId="77777777" w:rsidR="00437E4C" w:rsidRPr="00F23C05" w:rsidRDefault="00437E4C" w:rsidP="006356E5">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9</w:t>
            </w:r>
          </w:p>
        </w:tc>
        <w:tc>
          <w:tcPr>
            <w:tcW w:w="845" w:type="dxa"/>
          </w:tcPr>
          <w:p w14:paraId="308466C4" w14:textId="77777777" w:rsidR="00437E4C" w:rsidRDefault="00437E4C" w:rsidP="006356E5">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10</w:t>
            </w:r>
          </w:p>
        </w:tc>
      </w:tr>
      <w:tr w:rsidR="00437E4C" w14:paraId="1F669225" w14:textId="77777777" w:rsidTr="00DE3BCC">
        <w:trPr>
          <w:trHeight w:val="920"/>
        </w:trPr>
        <w:tc>
          <w:tcPr>
            <w:cnfStyle w:val="001000000000" w:firstRow="0" w:lastRow="0" w:firstColumn="1" w:lastColumn="0" w:oddVBand="0" w:evenVBand="0" w:oddHBand="0" w:evenHBand="0" w:firstRowFirstColumn="0" w:firstRowLastColumn="0" w:lastRowFirstColumn="0" w:lastRowLastColumn="0"/>
            <w:tcW w:w="2378" w:type="dxa"/>
            <w:shd w:val="clear" w:color="auto" w:fill="4F81BD" w:themeFill="accent1"/>
          </w:tcPr>
          <w:p w14:paraId="2AF5B285" w14:textId="77777777" w:rsidR="00437E4C" w:rsidRPr="00C17E06" w:rsidRDefault="00437E4C" w:rsidP="00DE3BCC">
            <w:pPr>
              <w:pStyle w:val="NoSpacing"/>
              <w:rPr>
                <w:rFonts w:cs="Arial"/>
                <w:color w:val="FFFFFF" w:themeColor="background1"/>
                <w:sz w:val="22"/>
                <w:szCs w:val="22"/>
                <w:lang w:eastAsia="en-GB"/>
              </w:rPr>
            </w:pPr>
            <w:r>
              <w:rPr>
                <w:rFonts w:cs="Arial"/>
                <w:color w:val="FFFFFF" w:themeColor="background1"/>
                <w:sz w:val="22"/>
                <w:szCs w:val="22"/>
                <w:lang w:eastAsia="en-GB"/>
              </w:rPr>
              <w:t>Bin Location</w:t>
            </w:r>
          </w:p>
        </w:tc>
        <w:tc>
          <w:tcPr>
            <w:tcW w:w="851" w:type="dxa"/>
          </w:tcPr>
          <w:p w14:paraId="2ECE67F7"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3F774BCB"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5EA37526"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3FD21ACE"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7A5B2F2B"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172D78C3"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467E994C"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01CBC4E4"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014D0EDC"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043FD1F7"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437E4C" w14:paraId="5B47384B" w14:textId="77777777" w:rsidTr="00DE3BCC">
        <w:trPr>
          <w:trHeight w:val="920"/>
        </w:trPr>
        <w:tc>
          <w:tcPr>
            <w:cnfStyle w:val="001000000000" w:firstRow="0" w:lastRow="0" w:firstColumn="1" w:lastColumn="0" w:oddVBand="0" w:evenVBand="0" w:oddHBand="0" w:evenHBand="0" w:firstRowFirstColumn="0" w:firstRowLastColumn="0" w:lastRowFirstColumn="0" w:lastRowLastColumn="0"/>
            <w:tcW w:w="2378" w:type="dxa"/>
            <w:shd w:val="clear" w:color="auto" w:fill="1F497D" w:themeFill="text2"/>
            <w:vAlign w:val="center"/>
          </w:tcPr>
          <w:p w14:paraId="442C8A4F" w14:textId="6401B96C" w:rsidR="00437E4C" w:rsidRPr="004B6B99" w:rsidRDefault="00EB2666" w:rsidP="00DE3BCC">
            <w:pPr>
              <w:pStyle w:val="NoSpacing"/>
              <w:rPr>
                <w:rFonts w:cs="Arial"/>
                <w:b w:val="0"/>
                <w:color w:val="FFFFFF" w:themeColor="background1"/>
                <w:sz w:val="22"/>
                <w:szCs w:val="22"/>
                <w:lang w:eastAsia="en-GB"/>
              </w:rPr>
            </w:pPr>
            <w:r>
              <w:rPr>
                <w:rFonts w:cs="Arial"/>
                <w:b w:val="0"/>
                <w:color w:val="FFFFFF" w:themeColor="background1"/>
                <w:sz w:val="22"/>
                <w:szCs w:val="22"/>
                <w:lang w:eastAsia="en-GB"/>
              </w:rPr>
              <w:t>Wet f</w:t>
            </w:r>
            <w:r w:rsidRPr="004259CB">
              <w:rPr>
                <w:rFonts w:cs="Arial"/>
                <w:b w:val="0"/>
                <w:color w:val="FFFFFF" w:themeColor="background1"/>
                <w:sz w:val="22"/>
                <w:szCs w:val="22"/>
                <w:lang w:eastAsia="en-GB"/>
              </w:rPr>
              <w:t>ood covered materials</w:t>
            </w:r>
            <w:r>
              <w:rPr>
                <w:rFonts w:cs="Arial"/>
                <w:b w:val="0"/>
                <w:color w:val="FFFFFF" w:themeColor="background1"/>
                <w:sz w:val="22"/>
                <w:szCs w:val="22"/>
                <w:lang w:eastAsia="en-GB"/>
              </w:rPr>
              <w:t>,</w:t>
            </w:r>
            <w:r w:rsidRPr="004259CB">
              <w:rPr>
                <w:rFonts w:cs="Arial"/>
                <w:b w:val="0"/>
                <w:color w:val="FFFFFF" w:themeColor="background1"/>
                <w:sz w:val="22"/>
                <w:szCs w:val="22"/>
                <w:lang w:eastAsia="en-GB"/>
              </w:rPr>
              <w:t xml:space="preserve"> plastic wrappers or tissues</w:t>
            </w:r>
          </w:p>
        </w:tc>
        <w:tc>
          <w:tcPr>
            <w:tcW w:w="851" w:type="dxa"/>
          </w:tcPr>
          <w:p w14:paraId="7BC2C62C"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7A397F24"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0ACF7D58"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550856C9"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3BF6313D"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6ECBD14A"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1C2905D0"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6CD0AED6"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1CD04360"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7CB5889F"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437E4C" w:rsidRPr="004259CB" w14:paraId="2AFF7FF7" w14:textId="77777777" w:rsidTr="00EB2666">
        <w:trPr>
          <w:trHeight w:val="1819"/>
        </w:trPr>
        <w:tc>
          <w:tcPr>
            <w:cnfStyle w:val="001000000000" w:firstRow="0" w:lastRow="0" w:firstColumn="1" w:lastColumn="0" w:oddVBand="0" w:evenVBand="0" w:oddHBand="0" w:evenHBand="0" w:firstRowFirstColumn="0" w:firstRowLastColumn="0" w:lastRowFirstColumn="0" w:lastRowLastColumn="0"/>
            <w:tcW w:w="2378" w:type="dxa"/>
            <w:shd w:val="clear" w:color="auto" w:fill="1F497D" w:themeFill="text2"/>
            <w:vAlign w:val="center"/>
          </w:tcPr>
          <w:p w14:paraId="56476AE3" w14:textId="5B9FF38B" w:rsidR="00437E4C" w:rsidRPr="004259CB" w:rsidRDefault="00EB2666" w:rsidP="00DE3BCC">
            <w:pPr>
              <w:pStyle w:val="NoSpacing"/>
              <w:rPr>
                <w:rFonts w:cs="Arial"/>
                <w:b w:val="0"/>
                <w:color w:val="FFFFFF" w:themeColor="background1"/>
                <w:sz w:val="22"/>
                <w:szCs w:val="22"/>
                <w:lang w:eastAsia="en-GB"/>
              </w:rPr>
            </w:pPr>
            <w:r w:rsidRPr="004B6B99">
              <w:rPr>
                <w:rFonts w:cs="Arial"/>
                <w:b w:val="0"/>
                <w:color w:val="FFFFFF" w:themeColor="background1"/>
                <w:sz w:val="22"/>
                <w:szCs w:val="22"/>
                <w:lang w:eastAsia="en-GB"/>
              </w:rPr>
              <w:t xml:space="preserve">Batteries, toner cartridges and electrical items (these should be recycled in dedicated </w:t>
            </w:r>
            <w:r>
              <w:rPr>
                <w:rFonts w:cs="Arial"/>
                <w:b w:val="0"/>
                <w:color w:val="FFFFFF" w:themeColor="background1"/>
                <w:sz w:val="22"/>
                <w:szCs w:val="22"/>
                <w:lang w:eastAsia="en-GB"/>
              </w:rPr>
              <w:t xml:space="preserve">e waste </w:t>
            </w:r>
            <w:r w:rsidRPr="004B6B99">
              <w:rPr>
                <w:rFonts w:cs="Arial"/>
                <w:b w:val="0"/>
                <w:color w:val="FFFFFF" w:themeColor="background1"/>
                <w:sz w:val="22"/>
                <w:szCs w:val="22"/>
                <w:lang w:eastAsia="en-GB"/>
              </w:rPr>
              <w:t>bins)</w:t>
            </w:r>
          </w:p>
        </w:tc>
        <w:tc>
          <w:tcPr>
            <w:tcW w:w="851" w:type="dxa"/>
          </w:tcPr>
          <w:p w14:paraId="0CDC77E9" w14:textId="77777777" w:rsidR="00437E4C" w:rsidRPr="004259CB"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00F0D946" w14:textId="77777777" w:rsidR="00437E4C" w:rsidRPr="004259CB"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32CC0BAD" w14:textId="77777777" w:rsidR="00437E4C" w:rsidRPr="004259CB"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58E8BCFF" w14:textId="77777777" w:rsidR="00437E4C" w:rsidRPr="004259CB"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73A75D1C" w14:textId="77777777" w:rsidR="00437E4C" w:rsidRPr="004259CB"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76ABF4DA" w14:textId="77777777" w:rsidR="00437E4C" w:rsidRPr="004259CB"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3DDD4ECC" w14:textId="77777777" w:rsidR="00437E4C" w:rsidRPr="004259CB"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6E24CED5" w14:textId="77777777" w:rsidR="00437E4C" w:rsidRPr="004259CB"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151FC2B5" w14:textId="77777777" w:rsidR="00437E4C" w:rsidRPr="004259CB"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7E7D6102" w14:textId="77777777" w:rsidR="00437E4C" w:rsidRPr="004259CB"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437E4C" w14:paraId="2AA843FD" w14:textId="77777777" w:rsidTr="00EB2666">
        <w:trPr>
          <w:trHeight w:val="1172"/>
        </w:trPr>
        <w:tc>
          <w:tcPr>
            <w:cnfStyle w:val="001000000000" w:firstRow="0" w:lastRow="0" w:firstColumn="1" w:lastColumn="0" w:oddVBand="0" w:evenVBand="0" w:oddHBand="0" w:evenHBand="0" w:firstRowFirstColumn="0" w:firstRowLastColumn="0" w:lastRowFirstColumn="0" w:lastRowLastColumn="0"/>
            <w:tcW w:w="2378" w:type="dxa"/>
            <w:shd w:val="clear" w:color="auto" w:fill="1F497D" w:themeFill="text2"/>
            <w:vAlign w:val="center"/>
          </w:tcPr>
          <w:p w14:paraId="26DCF27C" w14:textId="7C3C1EA8" w:rsidR="00437E4C" w:rsidRPr="00445BD1" w:rsidRDefault="00EB2666" w:rsidP="00DE3BCC">
            <w:pPr>
              <w:pStyle w:val="NoSpacing"/>
              <w:rPr>
                <w:rFonts w:cs="Arial"/>
                <w:b w:val="0"/>
                <w:color w:val="FFFFFF" w:themeColor="background1"/>
                <w:sz w:val="22"/>
                <w:szCs w:val="22"/>
                <w:lang w:eastAsia="en-GB"/>
              </w:rPr>
            </w:pPr>
            <w:r w:rsidRPr="00445BD1">
              <w:rPr>
                <w:rFonts w:cs="Arial"/>
                <w:b w:val="0"/>
                <w:color w:val="FFFFFF" w:themeColor="background1"/>
                <w:sz w:val="22"/>
                <w:szCs w:val="22"/>
                <w:lang w:eastAsia="en-GB"/>
              </w:rPr>
              <w:t>Other contaminants</w:t>
            </w:r>
          </w:p>
        </w:tc>
        <w:tc>
          <w:tcPr>
            <w:tcW w:w="851" w:type="dxa"/>
          </w:tcPr>
          <w:p w14:paraId="054F4B07"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4DFE0610"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253B6855"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731E5A85"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6E8391C1"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487B999D"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48C109A8"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309C41E8"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75992CE2"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105BBE82" w14:textId="77777777" w:rsidR="00437E4C" w:rsidRPr="00F23C05" w:rsidRDefault="00437E4C"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445BD1" w:rsidRPr="00F23C05" w14:paraId="1A3426B2" w14:textId="77777777" w:rsidTr="00DE3BCC">
        <w:trPr>
          <w:trHeight w:val="920"/>
        </w:trPr>
        <w:tc>
          <w:tcPr>
            <w:cnfStyle w:val="001000000000" w:firstRow="0" w:lastRow="0" w:firstColumn="1" w:lastColumn="0" w:oddVBand="0" w:evenVBand="0" w:oddHBand="0" w:evenHBand="0" w:firstRowFirstColumn="0" w:firstRowLastColumn="0" w:lastRowFirstColumn="0" w:lastRowLastColumn="0"/>
            <w:tcW w:w="2378" w:type="dxa"/>
            <w:shd w:val="clear" w:color="auto" w:fill="1F497D" w:themeFill="text2"/>
            <w:vAlign w:val="center"/>
          </w:tcPr>
          <w:p w14:paraId="482D1651" w14:textId="3A8D7E97" w:rsidR="00445BD1" w:rsidRPr="00445BD1" w:rsidRDefault="00EB2666" w:rsidP="00DE3BCC">
            <w:pPr>
              <w:pStyle w:val="NoSpacing"/>
              <w:rPr>
                <w:rFonts w:cs="Arial"/>
                <w:b w:val="0"/>
                <w:color w:val="FFFFFF" w:themeColor="background1"/>
                <w:sz w:val="22"/>
                <w:szCs w:val="22"/>
                <w:lang w:eastAsia="en-GB"/>
              </w:rPr>
            </w:pPr>
            <w:r w:rsidRPr="004B6B99">
              <w:rPr>
                <w:rFonts w:cs="Arial"/>
                <w:b w:val="0"/>
                <w:color w:val="FFFFFF" w:themeColor="background1"/>
                <w:sz w:val="22"/>
                <w:szCs w:val="22"/>
                <w:lang w:eastAsia="en-GB"/>
              </w:rPr>
              <w:t>Overall Contaminants %</w:t>
            </w:r>
          </w:p>
        </w:tc>
        <w:tc>
          <w:tcPr>
            <w:tcW w:w="851" w:type="dxa"/>
          </w:tcPr>
          <w:p w14:paraId="04BE03A9" w14:textId="77777777" w:rsidR="00445BD1" w:rsidRPr="00F23C05" w:rsidRDefault="00445BD1"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089F22E5" w14:textId="77777777" w:rsidR="00445BD1" w:rsidRPr="00F23C05" w:rsidRDefault="00445BD1"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5C0A5D04" w14:textId="77777777" w:rsidR="00445BD1" w:rsidRPr="00F23C05" w:rsidRDefault="00445BD1"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149F5AA4" w14:textId="77777777" w:rsidR="00445BD1" w:rsidRPr="00F23C05" w:rsidRDefault="00445BD1"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4065068B" w14:textId="77777777" w:rsidR="00445BD1" w:rsidRPr="00F23C05" w:rsidRDefault="00445BD1"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7EB8C87A" w14:textId="77777777" w:rsidR="00445BD1" w:rsidRPr="00F23C05" w:rsidRDefault="00445BD1"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11EFE330" w14:textId="77777777" w:rsidR="00445BD1" w:rsidRPr="00F23C05" w:rsidRDefault="00445BD1"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3AEB6D72" w14:textId="77777777" w:rsidR="00445BD1" w:rsidRPr="00F23C05" w:rsidRDefault="00445BD1"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74D2936A" w14:textId="77777777" w:rsidR="00445BD1" w:rsidRPr="00F23C05" w:rsidRDefault="00445BD1"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4D6E4404" w14:textId="77777777" w:rsidR="00445BD1" w:rsidRPr="00F23C05" w:rsidRDefault="00445BD1"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bl>
    <w:p w14:paraId="119FE277" w14:textId="23A75D52" w:rsidR="00E56313" w:rsidRDefault="009536F7" w:rsidP="00E56313">
      <w:pPr>
        <w:pStyle w:val="Heading3"/>
        <w:rPr>
          <w:lang w:eastAsia="en-GB"/>
        </w:rPr>
      </w:pPr>
      <w:r>
        <w:rPr>
          <w:caps w:val="0"/>
        </w:rPr>
        <w:br w:type="page"/>
      </w:r>
      <w:r>
        <w:rPr>
          <w:caps w:val="0"/>
        </w:rPr>
        <w:lastRenderedPageBreak/>
        <w:t xml:space="preserve"> </w:t>
      </w:r>
      <w:r w:rsidR="00E56313">
        <w:rPr>
          <w:lang w:eastAsia="en-GB"/>
        </w:rPr>
        <w:t>4.4 Contamination assessment – food waste</w:t>
      </w:r>
      <w:r w:rsidR="00E56313" w:rsidRPr="00E04A6A">
        <w:rPr>
          <w:lang w:eastAsia="en-GB"/>
        </w:rPr>
        <w:t xml:space="preserve"> </w:t>
      </w:r>
    </w:p>
    <w:tbl>
      <w:tblPr>
        <w:tblStyle w:val="GridTable1Light-Accent1"/>
        <w:tblpPr w:leftFromText="180" w:rightFromText="180" w:vertAnchor="page" w:horzAnchor="margin" w:tblpXSpec="center" w:tblpY="2343"/>
        <w:tblW w:w="10878" w:type="dxa"/>
        <w:tblLook w:val="0480" w:firstRow="0" w:lastRow="0" w:firstColumn="1" w:lastColumn="0" w:noHBand="0" w:noVBand="1"/>
      </w:tblPr>
      <w:tblGrid>
        <w:gridCol w:w="2378"/>
        <w:gridCol w:w="851"/>
        <w:gridCol w:w="850"/>
        <w:gridCol w:w="851"/>
        <w:gridCol w:w="850"/>
        <w:gridCol w:w="851"/>
        <w:gridCol w:w="850"/>
        <w:gridCol w:w="851"/>
        <w:gridCol w:w="852"/>
        <w:gridCol w:w="849"/>
        <w:gridCol w:w="845"/>
      </w:tblGrid>
      <w:tr w:rsidR="00A355E3" w14:paraId="08888F33" w14:textId="77777777" w:rsidTr="00FA3FA4">
        <w:trPr>
          <w:trHeight w:val="416"/>
        </w:trPr>
        <w:tc>
          <w:tcPr>
            <w:cnfStyle w:val="001000000000" w:firstRow="0" w:lastRow="0" w:firstColumn="1" w:lastColumn="0" w:oddVBand="0" w:evenVBand="0" w:oddHBand="0" w:evenHBand="0" w:firstRowFirstColumn="0" w:firstRowLastColumn="0" w:lastRowFirstColumn="0" w:lastRowLastColumn="0"/>
            <w:tcW w:w="2378" w:type="dxa"/>
            <w:shd w:val="clear" w:color="auto" w:fill="4F81BD" w:themeFill="accent1"/>
          </w:tcPr>
          <w:p w14:paraId="0E1751E1" w14:textId="77777777" w:rsidR="00A355E3" w:rsidRPr="00C17E06" w:rsidRDefault="00A355E3" w:rsidP="00DE3BCC">
            <w:pPr>
              <w:pStyle w:val="NoSpacing"/>
              <w:rPr>
                <w:rFonts w:cs="Arial"/>
                <w:b w:val="0"/>
                <w:color w:val="FFFFFF" w:themeColor="background1"/>
                <w:sz w:val="22"/>
                <w:szCs w:val="22"/>
                <w:lang w:eastAsia="en-GB"/>
              </w:rPr>
            </w:pPr>
            <w:r>
              <w:rPr>
                <w:rFonts w:cs="Arial"/>
                <w:color w:val="FFFFFF" w:themeColor="background1"/>
                <w:sz w:val="22"/>
                <w:szCs w:val="22"/>
                <w:lang w:eastAsia="en-GB"/>
              </w:rPr>
              <w:t xml:space="preserve">Bin No </w:t>
            </w:r>
            <w:r w:rsidRPr="00C17E06">
              <w:rPr>
                <w:rFonts w:cs="Arial"/>
                <w:color w:val="FFFFFF" w:themeColor="background1"/>
                <w:sz w:val="22"/>
                <w:szCs w:val="22"/>
                <w:lang w:eastAsia="en-GB"/>
              </w:rPr>
              <w:t xml:space="preserve"> </w:t>
            </w:r>
          </w:p>
        </w:tc>
        <w:tc>
          <w:tcPr>
            <w:tcW w:w="851" w:type="dxa"/>
          </w:tcPr>
          <w:p w14:paraId="2FACCB2E"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1</w:t>
            </w:r>
          </w:p>
        </w:tc>
        <w:tc>
          <w:tcPr>
            <w:tcW w:w="850" w:type="dxa"/>
          </w:tcPr>
          <w:p w14:paraId="12FB5E28"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2</w:t>
            </w:r>
          </w:p>
        </w:tc>
        <w:tc>
          <w:tcPr>
            <w:tcW w:w="851" w:type="dxa"/>
          </w:tcPr>
          <w:p w14:paraId="5057F215"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3</w:t>
            </w:r>
          </w:p>
        </w:tc>
        <w:tc>
          <w:tcPr>
            <w:tcW w:w="850" w:type="dxa"/>
          </w:tcPr>
          <w:p w14:paraId="58EEE964"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4</w:t>
            </w:r>
          </w:p>
        </w:tc>
        <w:tc>
          <w:tcPr>
            <w:tcW w:w="851" w:type="dxa"/>
          </w:tcPr>
          <w:p w14:paraId="607C9265"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5</w:t>
            </w:r>
          </w:p>
        </w:tc>
        <w:tc>
          <w:tcPr>
            <w:tcW w:w="850" w:type="dxa"/>
          </w:tcPr>
          <w:p w14:paraId="26090A34"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6</w:t>
            </w:r>
          </w:p>
        </w:tc>
        <w:tc>
          <w:tcPr>
            <w:tcW w:w="851" w:type="dxa"/>
          </w:tcPr>
          <w:p w14:paraId="43D93ABE"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7</w:t>
            </w:r>
          </w:p>
        </w:tc>
        <w:tc>
          <w:tcPr>
            <w:tcW w:w="852" w:type="dxa"/>
          </w:tcPr>
          <w:p w14:paraId="7FAF5A4B"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8</w:t>
            </w:r>
          </w:p>
        </w:tc>
        <w:tc>
          <w:tcPr>
            <w:tcW w:w="849" w:type="dxa"/>
          </w:tcPr>
          <w:p w14:paraId="0527F632"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9</w:t>
            </w:r>
          </w:p>
        </w:tc>
        <w:tc>
          <w:tcPr>
            <w:tcW w:w="845" w:type="dxa"/>
          </w:tcPr>
          <w:p w14:paraId="691C94E2" w14:textId="77777777" w:rsidR="00A355E3"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10</w:t>
            </w:r>
          </w:p>
        </w:tc>
      </w:tr>
      <w:tr w:rsidR="00A355E3" w14:paraId="47FB59F6" w14:textId="77777777" w:rsidTr="00DE3BCC">
        <w:trPr>
          <w:trHeight w:val="920"/>
        </w:trPr>
        <w:tc>
          <w:tcPr>
            <w:cnfStyle w:val="001000000000" w:firstRow="0" w:lastRow="0" w:firstColumn="1" w:lastColumn="0" w:oddVBand="0" w:evenVBand="0" w:oddHBand="0" w:evenHBand="0" w:firstRowFirstColumn="0" w:firstRowLastColumn="0" w:lastRowFirstColumn="0" w:lastRowLastColumn="0"/>
            <w:tcW w:w="2378" w:type="dxa"/>
            <w:shd w:val="clear" w:color="auto" w:fill="4F81BD" w:themeFill="accent1"/>
          </w:tcPr>
          <w:p w14:paraId="79EA5CFC" w14:textId="77777777" w:rsidR="00A355E3" w:rsidRPr="00C17E06" w:rsidRDefault="00A355E3" w:rsidP="00DE3BCC">
            <w:pPr>
              <w:pStyle w:val="NoSpacing"/>
              <w:rPr>
                <w:rFonts w:cs="Arial"/>
                <w:color w:val="FFFFFF" w:themeColor="background1"/>
                <w:sz w:val="22"/>
                <w:szCs w:val="22"/>
                <w:lang w:eastAsia="en-GB"/>
              </w:rPr>
            </w:pPr>
            <w:r>
              <w:rPr>
                <w:rFonts w:cs="Arial"/>
                <w:color w:val="FFFFFF" w:themeColor="background1"/>
                <w:sz w:val="22"/>
                <w:szCs w:val="22"/>
                <w:lang w:eastAsia="en-GB"/>
              </w:rPr>
              <w:t>Bin Location</w:t>
            </w:r>
          </w:p>
        </w:tc>
        <w:tc>
          <w:tcPr>
            <w:tcW w:w="851" w:type="dxa"/>
          </w:tcPr>
          <w:p w14:paraId="2EFE1800"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64EB7391"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37BD6B07"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78BFADDA"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6C7D7AE1"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24DFFF27"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404C46EC"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494997B6"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274E0200"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76AF8E84"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A355E3" w14:paraId="211779A4" w14:textId="77777777" w:rsidTr="00DE3BCC">
        <w:trPr>
          <w:trHeight w:val="920"/>
        </w:trPr>
        <w:tc>
          <w:tcPr>
            <w:cnfStyle w:val="001000000000" w:firstRow="0" w:lastRow="0" w:firstColumn="1" w:lastColumn="0" w:oddVBand="0" w:evenVBand="0" w:oddHBand="0" w:evenHBand="0" w:firstRowFirstColumn="0" w:firstRowLastColumn="0" w:lastRowFirstColumn="0" w:lastRowLastColumn="0"/>
            <w:tcW w:w="2378" w:type="dxa"/>
            <w:shd w:val="clear" w:color="auto" w:fill="1F497D" w:themeFill="text2"/>
            <w:vAlign w:val="center"/>
          </w:tcPr>
          <w:p w14:paraId="10B6FD86" w14:textId="77777777" w:rsidR="00A355E3" w:rsidRPr="004B6B99" w:rsidRDefault="00A355E3" w:rsidP="00DE3BCC">
            <w:pPr>
              <w:pStyle w:val="NoSpacing"/>
              <w:rPr>
                <w:rFonts w:cs="Arial"/>
                <w:b w:val="0"/>
                <w:color w:val="FFFFFF" w:themeColor="background1"/>
                <w:sz w:val="22"/>
                <w:szCs w:val="22"/>
                <w:lang w:eastAsia="en-GB"/>
              </w:rPr>
            </w:pPr>
            <w:r w:rsidRPr="004B6B99">
              <w:rPr>
                <w:rFonts w:cs="Arial"/>
                <w:b w:val="0"/>
                <w:color w:val="FFFFFF" w:themeColor="background1"/>
                <w:sz w:val="22"/>
                <w:szCs w:val="22"/>
                <w:lang w:eastAsia="en-GB"/>
              </w:rPr>
              <w:t>Overall Contaminants %</w:t>
            </w:r>
          </w:p>
        </w:tc>
        <w:tc>
          <w:tcPr>
            <w:tcW w:w="851" w:type="dxa"/>
          </w:tcPr>
          <w:p w14:paraId="5728B846"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503230EB"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308B78E5"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71A9B4A4"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1683F469"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5F442B4C"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553DE391"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42500D2A"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1415D5C8"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24B7251C"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A355E3" w:rsidRPr="004259CB" w14:paraId="5D4142D7" w14:textId="77777777" w:rsidTr="00DE3BCC">
        <w:trPr>
          <w:trHeight w:val="1086"/>
        </w:trPr>
        <w:tc>
          <w:tcPr>
            <w:cnfStyle w:val="001000000000" w:firstRow="0" w:lastRow="0" w:firstColumn="1" w:lastColumn="0" w:oddVBand="0" w:evenVBand="0" w:oddHBand="0" w:evenHBand="0" w:firstRowFirstColumn="0" w:firstRowLastColumn="0" w:lastRowFirstColumn="0" w:lastRowLastColumn="0"/>
            <w:tcW w:w="2378" w:type="dxa"/>
            <w:shd w:val="clear" w:color="auto" w:fill="1F497D" w:themeFill="text2"/>
            <w:vAlign w:val="center"/>
          </w:tcPr>
          <w:p w14:paraId="6CD54F4E" w14:textId="59C4B9A2" w:rsidR="00A355E3" w:rsidRPr="00A355E3" w:rsidRDefault="00A355E3" w:rsidP="00A355E3">
            <w:pPr>
              <w:rPr>
                <w:rFonts w:cs="Arial"/>
                <w:b w:val="0"/>
                <w:color w:val="FFFFFF" w:themeColor="background1"/>
                <w:sz w:val="22"/>
                <w:szCs w:val="22"/>
                <w:lang w:eastAsia="en-GB"/>
              </w:rPr>
            </w:pPr>
            <w:r w:rsidRPr="00A355E3">
              <w:rPr>
                <w:rFonts w:cs="Arial"/>
                <w:b w:val="0"/>
                <w:color w:val="FFFFFF" w:themeColor="background1"/>
                <w:sz w:val="22"/>
                <w:szCs w:val="22"/>
                <w:lang w:eastAsia="en-GB"/>
              </w:rPr>
              <w:t>Non-</w:t>
            </w:r>
            <w:r w:rsidR="00300B8F" w:rsidRPr="00A355E3">
              <w:rPr>
                <w:rFonts w:cs="Arial"/>
                <w:b w:val="0"/>
                <w:color w:val="FFFFFF" w:themeColor="background1"/>
                <w:sz w:val="22"/>
                <w:szCs w:val="22"/>
                <w:lang w:eastAsia="en-GB"/>
              </w:rPr>
              <w:t>biodegradable</w:t>
            </w:r>
            <w:r w:rsidRPr="00A355E3">
              <w:rPr>
                <w:rFonts w:cs="Arial"/>
                <w:b w:val="0"/>
                <w:color w:val="FFFFFF" w:themeColor="background1"/>
                <w:sz w:val="22"/>
                <w:szCs w:val="22"/>
                <w:lang w:eastAsia="en-GB"/>
              </w:rPr>
              <w:t xml:space="preserve"> materials like packaging or plastic wrappers</w:t>
            </w:r>
          </w:p>
          <w:p w14:paraId="1CA25395" w14:textId="35788D66" w:rsidR="00A355E3" w:rsidRPr="004259CB" w:rsidRDefault="00A355E3" w:rsidP="00DE3BCC">
            <w:pPr>
              <w:pStyle w:val="NoSpacing"/>
              <w:rPr>
                <w:rFonts w:cs="Arial"/>
                <w:b w:val="0"/>
                <w:color w:val="FFFFFF" w:themeColor="background1"/>
                <w:sz w:val="22"/>
                <w:szCs w:val="22"/>
                <w:lang w:eastAsia="en-GB"/>
              </w:rPr>
            </w:pPr>
          </w:p>
        </w:tc>
        <w:tc>
          <w:tcPr>
            <w:tcW w:w="851" w:type="dxa"/>
          </w:tcPr>
          <w:p w14:paraId="1A6D4E27" w14:textId="77777777" w:rsidR="00A355E3" w:rsidRPr="004259CB"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6E5BEB88" w14:textId="77777777" w:rsidR="00A355E3" w:rsidRPr="004259CB"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5767B78B" w14:textId="77777777" w:rsidR="00A355E3" w:rsidRPr="004259CB"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40F92224" w14:textId="77777777" w:rsidR="00A355E3" w:rsidRPr="004259CB"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309FA655" w14:textId="77777777" w:rsidR="00A355E3" w:rsidRPr="004259CB"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77BCC9E4" w14:textId="77777777" w:rsidR="00A355E3" w:rsidRPr="004259CB"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209A26D1" w14:textId="77777777" w:rsidR="00A355E3" w:rsidRPr="004259CB"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54CFE47C" w14:textId="77777777" w:rsidR="00A355E3" w:rsidRPr="004259CB"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467D4A9A" w14:textId="77777777" w:rsidR="00A355E3" w:rsidRPr="004259CB"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4FA3E2D1" w14:textId="77777777" w:rsidR="00A355E3" w:rsidRPr="004259CB"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A355E3" w14:paraId="37473C62" w14:textId="77777777" w:rsidTr="00FA3FA4">
        <w:trPr>
          <w:trHeight w:val="1226"/>
        </w:trPr>
        <w:tc>
          <w:tcPr>
            <w:cnfStyle w:val="001000000000" w:firstRow="0" w:lastRow="0" w:firstColumn="1" w:lastColumn="0" w:oddVBand="0" w:evenVBand="0" w:oddHBand="0" w:evenHBand="0" w:firstRowFirstColumn="0" w:firstRowLastColumn="0" w:lastRowFirstColumn="0" w:lastRowLastColumn="0"/>
            <w:tcW w:w="2378" w:type="dxa"/>
            <w:shd w:val="clear" w:color="auto" w:fill="1F497D" w:themeFill="text2"/>
            <w:vAlign w:val="center"/>
          </w:tcPr>
          <w:p w14:paraId="75D30CBF" w14:textId="076E7A31" w:rsidR="00A355E3" w:rsidRPr="00A355E3" w:rsidRDefault="00A355E3" w:rsidP="00A355E3">
            <w:pPr>
              <w:rPr>
                <w:rFonts w:cs="Arial"/>
                <w:b w:val="0"/>
                <w:color w:val="FFFFFF" w:themeColor="background1"/>
                <w:sz w:val="22"/>
                <w:szCs w:val="22"/>
                <w:lang w:eastAsia="en-GB"/>
              </w:rPr>
            </w:pPr>
            <w:r w:rsidRPr="00A355E3">
              <w:rPr>
                <w:rFonts w:cs="Arial"/>
                <w:b w:val="0"/>
                <w:color w:val="FFFFFF" w:themeColor="background1"/>
                <w:sz w:val="22"/>
                <w:szCs w:val="22"/>
                <w:lang w:eastAsia="en-GB"/>
              </w:rPr>
              <w:t xml:space="preserve">Any meat or </w:t>
            </w:r>
            <w:r w:rsidR="00300B8F" w:rsidRPr="00A355E3">
              <w:rPr>
                <w:rFonts w:cs="Arial"/>
                <w:b w:val="0"/>
                <w:color w:val="FFFFFF" w:themeColor="background1"/>
                <w:sz w:val="22"/>
                <w:szCs w:val="22"/>
                <w:lang w:eastAsia="en-GB"/>
              </w:rPr>
              <w:t>heavily based</w:t>
            </w:r>
            <w:r w:rsidRPr="00A355E3">
              <w:rPr>
                <w:rFonts w:cs="Arial"/>
                <w:b w:val="0"/>
                <w:color w:val="FFFFFF" w:themeColor="background1"/>
                <w:sz w:val="22"/>
                <w:szCs w:val="22"/>
                <w:lang w:eastAsia="en-GB"/>
              </w:rPr>
              <w:t xml:space="preserve"> liquid food</w:t>
            </w:r>
          </w:p>
          <w:p w14:paraId="2BAE26EC" w14:textId="78D74731" w:rsidR="00A355E3" w:rsidRPr="00445BD1" w:rsidRDefault="00A355E3" w:rsidP="00DE3BCC">
            <w:pPr>
              <w:pStyle w:val="NoSpacing"/>
              <w:rPr>
                <w:rFonts w:cs="Arial"/>
                <w:b w:val="0"/>
                <w:color w:val="FFFFFF" w:themeColor="background1"/>
                <w:sz w:val="22"/>
                <w:szCs w:val="22"/>
                <w:lang w:eastAsia="en-GB"/>
              </w:rPr>
            </w:pPr>
          </w:p>
        </w:tc>
        <w:tc>
          <w:tcPr>
            <w:tcW w:w="851" w:type="dxa"/>
          </w:tcPr>
          <w:p w14:paraId="5317E607"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56E08085"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7DAF5052"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49A94A1B"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7E8CD26F"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7B71EA5A"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5C386C9D"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7BABAEDB"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045FF003"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6F875EA8"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A355E3" w14:paraId="52450BE2" w14:textId="77777777" w:rsidTr="00FA3FA4">
        <w:trPr>
          <w:trHeight w:val="1002"/>
        </w:trPr>
        <w:tc>
          <w:tcPr>
            <w:cnfStyle w:val="001000000000" w:firstRow="0" w:lastRow="0" w:firstColumn="1" w:lastColumn="0" w:oddVBand="0" w:evenVBand="0" w:oddHBand="0" w:evenHBand="0" w:firstRowFirstColumn="0" w:firstRowLastColumn="0" w:lastRowFirstColumn="0" w:lastRowLastColumn="0"/>
            <w:tcW w:w="2378" w:type="dxa"/>
            <w:shd w:val="clear" w:color="auto" w:fill="1F497D" w:themeFill="text2"/>
            <w:vAlign w:val="center"/>
          </w:tcPr>
          <w:p w14:paraId="42E43E10" w14:textId="6A2CB76B" w:rsidR="00A355E3" w:rsidRPr="004B6B99" w:rsidRDefault="00A355E3" w:rsidP="00DE3BCC">
            <w:pPr>
              <w:pStyle w:val="NoSpacing"/>
              <w:rPr>
                <w:rFonts w:cs="Arial"/>
                <w:b w:val="0"/>
                <w:color w:val="FFFFFF" w:themeColor="background1"/>
                <w:sz w:val="22"/>
                <w:szCs w:val="22"/>
                <w:lang w:eastAsia="en-GB"/>
              </w:rPr>
            </w:pPr>
            <w:r>
              <w:rPr>
                <w:rFonts w:cs="Arial"/>
                <w:b w:val="0"/>
                <w:color w:val="FFFFFF" w:themeColor="background1"/>
                <w:sz w:val="22"/>
                <w:szCs w:val="22"/>
                <w:lang w:eastAsia="en-GB"/>
              </w:rPr>
              <w:t>Any explicitly recyclable materials (paper, etc)</w:t>
            </w:r>
          </w:p>
        </w:tc>
        <w:tc>
          <w:tcPr>
            <w:tcW w:w="851" w:type="dxa"/>
          </w:tcPr>
          <w:p w14:paraId="492DCA12"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7CAE01B5"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3A846F8B"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05B80BD4"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00AA7FD0"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27F60018"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236E4EAC"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59CCD312"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21CA2CAD"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64209D72"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A355E3" w:rsidRPr="00F23C05" w14:paraId="493E2816" w14:textId="77777777" w:rsidTr="00DE3BCC">
        <w:trPr>
          <w:trHeight w:val="920"/>
        </w:trPr>
        <w:tc>
          <w:tcPr>
            <w:cnfStyle w:val="001000000000" w:firstRow="0" w:lastRow="0" w:firstColumn="1" w:lastColumn="0" w:oddVBand="0" w:evenVBand="0" w:oddHBand="0" w:evenHBand="0" w:firstRowFirstColumn="0" w:firstRowLastColumn="0" w:lastRowFirstColumn="0" w:lastRowLastColumn="0"/>
            <w:tcW w:w="2378" w:type="dxa"/>
            <w:shd w:val="clear" w:color="auto" w:fill="1F497D" w:themeFill="text2"/>
            <w:vAlign w:val="center"/>
          </w:tcPr>
          <w:p w14:paraId="3DE5C567" w14:textId="77777777" w:rsidR="00A355E3" w:rsidRPr="00445BD1" w:rsidRDefault="00A355E3" w:rsidP="00DE3BCC">
            <w:pPr>
              <w:pStyle w:val="NoSpacing"/>
              <w:rPr>
                <w:rFonts w:cs="Arial"/>
                <w:b w:val="0"/>
                <w:color w:val="FFFFFF" w:themeColor="background1"/>
                <w:sz w:val="22"/>
                <w:szCs w:val="22"/>
                <w:lang w:eastAsia="en-GB"/>
              </w:rPr>
            </w:pPr>
            <w:r w:rsidRPr="00445BD1">
              <w:rPr>
                <w:rFonts w:cs="Arial"/>
                <w:b w:val="0"/>
                <w:color w:val="FFFFFF" w:themeColor="background1"/>
                <w:sz w:val="22"/>
                <w:szCs w:val="22"/>
                <w:lang w:eastAsia="en-GB"/>
              </w:rPr>
              <w:t>Other contaminants</w:t>
            </w:r>
          </w:p>
        </w:tc>
        <w:tc>
          <w:tcPr>
            <w:tcW w:w="851" w:type="dxa"/>
          </w:tcPr>
          <w:p w14:paraId="32D2D444"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5D25F1FE"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13C18D72"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035BFEAC"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7B45BF0F"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3DBF9397"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798DEC7B"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54B628B6"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6B44BC09"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46EE9104" w14:textId="77777777" w:rsidR="00A355E3" w:rsidRPr="00F23C05" w:rsidRDefault="00A355E3" w:rsidP="00DE3BCC">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bl>
    <w:p w14:paraId="371BC48D" w14:textId="12769060" w:rsidR="00A355E3" w:rsidRDefault="00A355E3" w:rsidP="00A355E3">
      <w:pPr>
        <w:rPr>
          <w:lang w:eastAsia="en-GB"/>
        </w:rPr>
      </w:pPr>
    </w:p>
    <w:p w14:paraId="2AEF7CAD" w14:textId="4601CA5D" w:rsidR="00EB2666" w:rsidRDefault="00EB2666" w:rsidP="00EB2666">
      <w:pPr>
        <w:pStyle w:val="Heading3"/>
        <w:rPr>
          <w:lang w:eastAsia="en-GB"/>
        </w:rPr>
      </w:pPr>
      <w:r>
        <w:rPr>
          <w:lang w:eastAsia="en-GB"/>
        </w:rPr>
        <w:t>4.5 Contamination assessment – other bins</w:t>
      </w:r>
      <w:r w:rsidRPr="00E04A6A">
        <w:rPr>
          <w:lang w:eastAsia="en-GB"/>
        </w:rPr>
        <w:t xml:space="preserve"> </w:t>
      </w:r>
    </w:p>
    <w:p w14:paraId="4DBD1F30" w14:textId="77777777" w:rsidR="00EB2666" w:rsidRPr="00EB2666" w:rsidRDefault="00EB2666" w:rsidP="00EB2666">
      <w:pPr>
        <w:rPr>
          <w:lang w:eastAsia="en-GB"/>
        </w:rPr>
      </w:pPr>
    </w:p>
    <w:p w14:paraId="698D80E0" w14:textId="77777777" w:rsidR="00EB2666" w:rsidRPr="00A355E3" w:rsidRDefault="00EB2666" w:rsidP="00A355E3">
      <w:pPr>
        <w:rPr>
          <w:lang w:eastAsia="en-GB"/>
        </w:rPr>
      </w:pPr>
    </w:p>
    <w:tbl>
      <w:tblPr>
        <w:tblStyle w:val="GridTable1Light-Accent1"/>
        <w:tblpPr w:leftFromText="180" w:rightFromText="180" w:vertAnchor="page" w:horzAnchor="margin" w:tblpXSpec="center" w:tblpY="9781"/>
        <w:tblW w:w="10878" w:type="dxa"/>
        <w:tblLook w:val="0480" w:firstRow="0" w:lastRow="0" w:firstColumn="1" w:lastColumn="0" w:noHBand="0" w:noVBand="1"/>
      </w:tblPr>
      <w:tblGrid>
        <w:gridCol w:w="2378"/>
        <w:gridCol w:w="851"/>
        <w:gridCol w:w="850"/>
        <w:gridCol w:w="851"/>
        <w:gridCol w:w="850"/>
        <w:gridCol w:w="851"/>
        <w:gridCol w:w="850"/>
        <w:gridCol w:w="851"/>
        <w:gridCol w:w="852"/>
        <w:gridCol w:w="849"/>
        <w:gridCol w:w="845"/>
      </w:tblGrid>
      <w:tr w:rsidR="00EB2666" w14:paraId="38769C62" w14:textId="77777777" w:rsidTr="00EB2666">
        <w:trPr>
          <w:trHeight w:val="552"/>
        </w:trPr>
        <w:tc>
          <w:tcPr>
            <w:cnfStyle w:val="001000000000" w:firstRow="0" w:lastRow="0" w:firstColumn="1" w:lastColumn="0" w:oddVBand="0" w:evenVBand="0" w:oddHBand="0" w:evenHBand="0" w:firstRowFirstColumn="0" w:firstRowLastColumn="0" w:lastRowFirstColumn="0" w:lastRowLastColumn="0"/>
            <w:tcW w:w="2378" w:type="dxa"/>
            <w:shd w:val="clear" w:color="auto" w:fill="4F81BD" w:themeFill="accent1"/>
          </w:tcPr>
          <w:p w14:paraId="14BFF7FC" w14:textId="77777777" w:rsidR="00EB2666" w:rsidRPr="00C17E06" w:rsidRDefault="00EB2666" w:rsidP="00EB2666">
            <w:pPr>
              <w:pStyle w:val="NoSpacing"/>
              <w:rPr>
                <w:rFonts w:cs="Arial"/>
                <w:b w:val="0"/>
                <w:color w:val="FFFFFF" w:themeColor="background1"/>
                <w:sz w:val="22"/>
                <w:szCs w:val="22"/>
                <w:lang w:eastAsia="en-GB"/>
              </w:rPr>
            </w:pPr>
            <w:r>
              <w:rPr>
                <w:rFonts w:cs="Arial"/>
                <w:color w:val="FFFFFF" w:themeColor="background1"/>
                <w:sz w:val="22"/>
                <w:szCs w:val="22"/>
                <w:lang w:eastAsia="en-GB"/>
              </w:rPr>
              <w:t xml:space="preserve">Bin No </w:t>
            </w:r>
            <w:r w:rsidRPr="00C17E06">
              <w:rPr>
                <w:rFonts w:cs="Arial"/>
                <w:color w:val="FFFFFF" w:themeColor="background1"/>
                <w:sz w:val="22"/>
                <w:szCs w:val="22"/>
                <w:lang w:eastAsia="en-GB"/>
              </w:rPr>
              <w:t xml:space="preserve"> </w:t>
            </w:r>
          </w:p>
        </w:tc>
        <w:tc>
          <w:tcPr>
            <w:tcW w:w="851" w:type="dxa"/>
          </w:tcPr>
          <w:p w14:paraId="23992E5B"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1</w:t>
            </w:r>
          </w:p>
        </w:tc>
        <w:tc>
          <w:tcPr>
            <w:tcW w:w="850" w:type="dxa"/>
          </w:tcPr>
          <w:p w14:paraId="469413B1"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2</w:t>
            </w:r>
          </w:p>
        </w:tc>
        <w:tc>
          <w:tcPr>
            <w:tcW w:w="851" w:type="dxa"/>
          </w:tcPr>
          <w:p w14:paraId="39C43917"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3</w:t>
            </w:r>
          </w:p>
        </w:tc>
        <w:tc>
          <w:tcPr>
            <w:tcW w:w="850" w:type="dxa"/>
          </w:tcPr>
          <w:p w14:paraId="37CF09F6"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4</w:t>
            </w:r>
          </w:p>
        </w:tc>
        <w:tc>
          <w:tcPr>
            <w:tcW w:w="851" w:type="dxa"/>
          </w:tcPr>
          <w:p w14:paraId="1CBDFDB5"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5</w:t>
            </w:r>
          </w:p>
        </w:tc>
        <w:tc>
          <w:tcPr>
            <w:tcW w:w="850" w:type="dxa"/>
          </w:tcPr>
          <w:p w14:paraId="3FBACC57"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6</w:t>
            </w:r>
          </w:p>
        </w:tc>
        <w:tc>
          <w:tcPr>
            <w:tcW w:w="851" w:type="dxa"/>
          </w:tcPr>
          <w:p w14:paraId="7C3DF94C"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7</w:t>
            </w:r>
          </w:p>
        </w:tc>
        <w:tc>
          <w:tcPr>
            <w:tcW w:w="852" w:type="dxa"/>
          </w:tcPr>
          <w:p w14:paraId="7091D4B0"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8</w:t>
            </w:r>
          </w:p>
        </w:tc>
        <w:tc>
          <w:tcPr>
            <w:tcW w:w="849" w:type="dxa"/>
          </w:tcPr>
          <w:p w14:paraId="25995C59"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9</w:t>
            </w:r>
          </w:p>
        </w:tc>
        <w:tc>
          <w:tcPr>
            <w:tcW w:w="845" w:type="dxa"/>
          </w:tcPr>
          <w:p w14:paraId="07789847" w14:textId="77777777" w:rsidR="00EB2666"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Pr>
                <w:rFonts w:cs="Arial"/>
                <w:sz w:val="22"/>
                <w:szCs w:val="22"/>
                <w:lang w:eastAsia="en-GB"/>
              </w:rPr>
              <w:t>10</w:t>
            </w:r>
          </w:p>
        </w:tc>
      </w:tr>
      <w:tr w:rsidR="00EB2666" w14:paraId="6D1DE0AC" w14:textId="77777777" w:rsidTr="00EB2666">
        <w:trPr>
          <w:trHeight w:val="1317"/>
        </w:trPr>
        <w:tc>
          <w:tcPr>
            <w:cnfStyle w:val="001000000000" w:firstRow="0" w:lastRow="0" w:firstColumn="1" w:lastColumn="0" w:oddVBand="0" w:evenVBand="0" w:oddHBand="0" w:evenHBand="0" w:firstRowFirstColumn="0" w:firstRowLastColumn="0" w:lastRowFirstColumn="0" w:lastRowLastColumn="0"/>
            <w:tcW w:w="2378" w:type="dxa"/>
            <w:shd w:val="clear" w:color="auto" w:fill="4F81BD" w:themeFill="accent1"/>
          </w:tcPr>
          <w:p w14:paraId="395A251B" w14:textId="77777777" w:rsidR="00EB2666" w:rsidRPr="00C17E06" w:rsidRDefault="00EB2666" w:rsidP="00EB2666">
            <w:pPr>
              <w:pStyle w:val="NoSpacing"/>
              <w:rPr>
                <w:rFonts w:cs="Arial"/>
                <w:color w:val="FFFFFF" w:themeColor="background1"/>
                <w:sz w:val="22"/>
                <w:szCs w:val="22"/>
                <w:lang w:eastAsia="en-GB"/>
              </w:rPr>
            </w:pPr>
            <w:r>
              <w:rPr>
                <w:rFonts w:cs="Arial"/>
                <w:color w:val="FFFFFF" w:themeColor="background1"/>
                <w:sz w:val="22"/>
                <w:szCs w:val="22"/>
                <w:lang w:eastAsia="en-GB"/>
              </w:rPr>
              <w:t>Bin Location</w:t>
            </w:r>
          </w:p>
        </w:tc>
        <w:tc>
          <w:tcPr>
            <w:tcW w:w="851" w:type="dxa"/>
          </w:tcPr>
          <w:p w14:paraId="524E5DEA"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2375C36F"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77D7429A"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18230083"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11D77118"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111A4E7C"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39419755"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245758C5"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45F53C95"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6C21F0C0"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EB2666" w14:paraId="1ECD3A5A" w14:textId="77777777" w:rsidTr="00EB2666">
        <w:trPr>
          <w:trHeight w:val="1231"/>
        </w:trPr>
        <w:tc>
          <w:tcPr>
            <w:cnfStyle w:val="001000000000" w:firstRow="0" w:lastRow="0" w:firstColumn="1" w:lastColumn="0" w:oddVBand="0" w:evenVBand="0" w:oddHBand="0" w:evenHBand="0" w:firstRowFirstColumn="0" w:firstRowLastColumn="0" w:lastRowFirstColumn="0" w:lastRowLastColumn="0"/>
            <w:tcW w:w="2378" w:type="dxa"/>
            <w:shd w:val="clear" w:color="auto" w:fill="4F81BD" w:themeFill="accent1"/>
          </w:tcPr>
          <w:p w14:paraId="2E41081E" w14:textId="77777777" w:rsidR="00EB2666" w:rsidRPr="00FA3FA4" w:rsidRDefault="00EB2666" w:rsidP="00EB2666">
            <w:pPr>
              <w:pStyle w:val="NoSpacing"/>
              <w:rPr>
                <w:rFonts w:cs="Arial"/>
                <w:b w:val="0"/>
                <w:bCs w:val="0"/>
                <w:color w:val="FFFFFF" w:themeColor="background1"/>
                <w:sz w:val="22"/>
                <w:szCs w:val="22"/>
                <w:lang w:eastAsia="en-GB"/>
              </w:rPr>
            </w:pPr>
            <w:r w:rsidRPr="00FA3FA4">
              <w:rPr>
                <w:rFonts w:cs="Arial"/>
                <w:b w:val="0"/>
                <w:bCs w:val="0"/>
                <w:color w:val="FFFFFF" w:themeColor="background1"/>
                <w:sz w:val="22"/>
                <w:szCs w:val="22"/>
                <w:lang w:eastAsia="en-GB"/>
              </w:rPr>
              <w:t>Bin Type</w:t>
            </w:r>
          </w:p>
        </w:tc>
        <w:tc>
          <w:tcPr>
            <w:tcW w:w="851" w:type="dxa"/>
          </w:tcPr>
          <w:p w14:paraId="0FE13474"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4DA5F98A"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73631432"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3B0AC60A"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275C3B7C"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1862D353"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2251D160"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37DA0886"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4285BC72"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1F9B2AFF"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EB2666" w14:paraId="6B22C140" w14:textId="77777777" w:rsidTr="00EB2666">
        <w:trPr>
          <w:trHeight w:val="964"/>
        </w:trPr>
        <w:tc>
          <w:tcPr>
            <w:cnfStyle w:val="001000000000" w:firstRow="0" w:lastRow="0" w:firstColumn="1" w:lastColumn="0" w:oddVBand="0" w:evenVBand="0" w:oddHBand="0" w:evenHBand="0" w:firstRowFirstColumn="0" w:firstRowLastColumn="0" w:lastRowFirstColumn="0" w:lastRowLastColumn="0"/>
            <w:tcW w:w="2378" w:type="dxa"/>
            <w:shd w:val="clear" w:color="auto" w:fill="1F497D" w:themeFill="text2"/>
            <w:vAlign w:val="center"/>
          </w:tcPr>
          <w:p w14:paraId="42444DA3" w14:textId="77777777" w:rsidR="00EB2666" w:rsidRPr="00EB2666" w:rsidRDefault="00EB2666" w:rsidP="00EB2666">
            <w:pPr>
              <w:pStyle w:val="NoSpacing"/>
              <w:rPr>
                <w:rFonts w:cs="Arial"/>
                <w:bCs w:val="0"/>
                <w:color w:val="FFFFFF" w:themeColor="background1"/>
                <w:sz w:val="22"/>
                <w:szCs w:val="22"/>
                <w:lang w:eastAsia="en-GB"/>
              </w:rPr>
            </w:pPr>
            <w:r w:rsidRPr="004B6B99">
              <w:rPr>
                <w:rFonts w:cs="Arial"/>
                <w:b w:val="0"/>
                <w:color w:val="FFFFFF" w:themeColor="background1"/>
                <w:sz w:val="22"/>
                <w:szCs w:val="22"/>
                <w:lang w:eastAsia="en-GB"/>
              </w:rPr>
              <w:t xml:space="preserve">Overall Contaminants </w:t>
            </w:r>
            <w:r>
              <w:rPr>
                <w:rFonts w:cs="Arial"/>
                <w:b w:val="0"/>
                <w:color w:val="FFFFFF" w:themeColor="background1"/>
                <w:sz w:val="22"/>
                <w:szCs w:val="22"/>
                <w:lang w:eastAsia="en-GB"/>
              </w:rPr>
              <w:t>%</w:t>
            </w:r>
          </w:p>
        </w:tc>
        <w:tc>
          <w:tcPr>
            <w:tcW w:w="851" w:type="dxa"/>
          </w:tcPr>
          <w:p w14:paraId="51632FDE"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653046B1"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0814D57D"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224EC014"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422B846D"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0" w:type="dxa"/>
          </w:tcPr>
          <w:p w14:paraId="1A84162D"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1" w:type="dxa"/>
          </w:tcPr>
          <w:p w14:paraId="58538840"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52" w:type="dxa"/>
          </w:tcPr>
          <w:p w14:paraId="179ED92B"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9" w:type="dxa"/>
          </w:tcPr>
          <w:p w14:paraId="43FDF8E6"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845" w:type="dxa"/>
          </w:tcPr>
          <w:p w14:paraId="014264D4" w14:textId="77777777" w:rsidR="00EB2666" w:rsidRPr="00F23C05" w:rsidRDefault="00EB2666" w:rsidP="00EB2666">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bl>
    <w:p w14:paraId="0FF5FFC5" w14:textId="0254C7A4" w:rsidR="00A355E3" w:rsidRPr="00A355E3" w:rsidRDefault="00A355E3">
      <w:pPr>
        <w:rPr>
          <w:caps/>
          <w:color w:val="1F497D" w:themeColor="text2"/>
          <w:spacing w:val="15"/>
          <w:sz w:val="22"/>
          <w:szCs w:val="22"/>
        </w:rPr>
        <w:sectPr w:rsidR="00A355E3" w:rsidRPr="00A355E3" w:rsidSect="00F077C8">
          <w:pgSz w:w="11906" w:h="16838"/>
          <w:pgMar w:top="1440" w:right="1440" w:bottom="1440" w:left="1440" w:header="708" w:footer="708" w:gutter="0"/>
          <w:cols w:space="708"/>
          <w:titlePg/>
          <w:docGrid w:linePitch="360"/>
        </w:sectPr>
      </w:pPr>
    </w:p>
    <w:p w14:paraId="2CD027AF" w14:textId="77777777" w:rsidR="004307A3" w:rsidRPr="004307A3" w:rsidRDefault="004307A3" w:rsidP="004307A3">
      <w:pPr>
        <w:pStyle w:val="NoSpacing"/>
      </w:pPr>
    </w:p>
    <w:p w14:paraId="6C132320" w14:textId="387C73AA" w:rsidR="00A355E3" w:rsidRDefault="00A355E3" w:rsidP="00A355E3">
      <w:pPr>
        <w:pStyle w:val="Heading2"/>
        <w:rPr>
          <w:lang w:eastAsia="en-GB"/>
        </w:rPr>
      </w:pPr>
      <w:r>
        <w:rPr>
          <w:lang w:eastAsia="en-GB"/>
        </w:rPr>
        <w:t>5</w:t>
      </w:r>
      <w:r w:rsidR="00665E10" w:rsidRPr="00E04A6A">
        <w:rPr>
          <w:lang w:eastAsia="en-GB"/>
        </w:rPr>
        <w:t>.</w:t>
      </w:r>
      <w:r w:rsidR="009D2A6D">
        <w:rPr>
          <w:lang w:eastAsia="en-GB"/>
        </w:rPr>
        <w:t xml:space="preserve"> </w:t>
      </w:r>
      <w:r w:rsidR="00DC6346" w:rsidRPr="00E04A6A">
        <w:rPr>
          <w:lang w:eastAsia="en-GB"/>
        </w:rPr>
        <w:t xml:space="preserve">Questions </w:t>
      </w:r>
      <w:r w:rsidR="00CC478B">
        <w:rPr>
          <w:lang w:eastAsia="en-GB"/>
        </w:rPr>
        <w:t xml:space="preserve">and reccomendations </w:t>
      </w:r>
      <w:r w:rsidR="00DC6346" w:rsidRPr="00E04A6A">
        <w:rPr>
          <w:lang w:eastAsia="en-GB"/>
        </w:rPr>
        <w:t>to consider</w:t>
      </w:r>
    </w:p>
    <w:p w14:paraId="196E2431" w14:textId="6872CE48" w:rsidR="00826F6F" w:rsidRDefault="00826F6F" w:rsidP="00826F6F">
      <w:pPr>
        <w:rPr>
          <w:b/>
          <w:sz w:val="22"/>
          <w:lang w:eastAsia="en-GB"/>
        </w:rPr>
      </w:pPr>
      <w:r w:rsidRPr="00014921">
        <w:rPr>
          <w:b/>
          <w:sz w:val="22"/>
          <w:lang w:eastAsia="en-GB"/>
        </w:rPr>
        <w:t>How high is waste contamination as an overall average in the faculty/building (note 5-10 % of contamination is acc</w:t>
      </w:r>
      <w:r>
        <w:rPr>
          <w:b/>
          <w:sz w:val="22"/>
          <w:lang w:eastAsia="en-GB"/>
        </w:rPr>
        <w:t>eptable)?</w:t>
      </w:r>
    </w:p>
    <w:p w14:paraId="17609E30" w14:textId="02DF7264" w:rsidR="00826F6F" w:rsidRDefault="00826F6F" w:rsidP="00826F6F">
      <w:pPr>
        <w:rPr>
          <w:b/>
          <w:sz w:val="22"/>
          <w:lang w:eastAsia="en-GB"/>
        </w:rPr>
      </w:pPr>
    </w:p>
    <w:p w14:paraId="55E176F3" w14:textId="0758C2A6" w:rsidR="00826F6F" w:rsidRPr="00826F6F" w:rsidRDefault="00826F6F" w:rsidP="00826F6F">
      <w:pPr>
        <w:rPr>
          <w:lang w:eastAsia="en-GB"/>
        </w:rPr>
      </w:pPr>
      <w:r>
        <w:rPr>
          <w:b/>
          <w:sz w:val="22"/>
          <w:lang w:eastAsia="en-GB"/>
        </w:rPr>
        <w:t>Consider the questions below and follow the recommendations to reduce contamination</w:t>
      </w:r>
      <w:r>
        <w:rPr>
          <w:lang w:eastAsia="en-GB"/>
        </w:rPr>
        <w:t>:</w:t>
      </w:r>
    </w:p>
    <w:tbl>
      <w:tblPr>
        <w:tblStyle w:val="TableGrid"/>
        <w:tblW w:w="0" w:type="auto"/>
        <w:tblLook w:val="04A0" w:firstRow="1" w:lastRow="0" w:firstColumn="1" w:lastColumn="0" w:noHBand="0" w:noVBand="1"/>
      </w:tblPr>
      <w:tblGrid>
        <w:gridCol w:w="2502"/>
        <w:gridCol w:w="2180"/>
        <w:gridCol w:w="4334"/>
      </w:tblGrid>
      <w:tr w:rsidR="004B1B76" w14:paraId="36D47636" w14:textId="77777777" w:rsidTr="00FA3FA4">
        <w:trPr>
          <w:trHeight w:val="494"/>
        </w:trPr>
        <w:tc>
          <w:tcPr>
            <w:tcW w:w="2502" w:type="dxa"/>
          </w:tcPr>
          <w:p w14:paraId="7D17496F" w14:textId="13265E60" w:rsidR="004B1B76" w:rsidRDefault="004B1B76" w:rsidP="00DC6346">
            <w:pPr>
              <w:tabs>
                <w:tab w:val="left" w:pos="8154"/>
              </w:tabs>
              <w:rPr>
                <w:b/>
                <w:sz w:val="22"/>
                <w:lang w:eastAsia="en-GB"/>
              </w:rPr>
            </w:pPr>
            <w:r>
              <w:rPr>
                <w:b/>
                <w:sz w:val="22"/>
                <w:lang w:eastAsia="en-GB"/>
              </w:rPr>
              <w:t xml:space="preserve">Question </w:t>
            </w:r>
          </w:p>
        </w:tc>
        <w:tc>
          <w:tcPr>
            <w:tcW w:w="2180" w:type="dxa"/>
          </w:tcPr>
          <w:p w14:paraId="016911E0" w14:textId="41FF4B43" w:rsidR="004B1B76" w:rsidRDefault="004B1B76" w:rsidP="00DC6346">
            <w:pPr>
              <w:tabs>
                <w:tab w:val="left" w:pos="8154"/>
              </w:tabs>
              <w:rPr>
                <w:b/>
                <w:sz w:val="22"/>
                <w:lang w:eastAsia="en-GB"/>
              </w:rPr>
            </w:pPr>
            <w:r>
              <w:rPr>
                <w:b/>
                <w:sz w:val="22"/>
                <w:lang w:eastAsia="en-GB"/>
              </w:rPr>
              <w:t>Yes/No</w:t>
            </w:r>
          </w:p>
        </w:tc>
        <w:tc>
          <w:tcPr>
            <w:tcW w:w="4334" w:type="dxa"/>
          </w:tcPr>
          <w:p w14:paraId="36DF7D3E" w14:textId="4E9F48A8" w:rsidR="004B1B76" w:rsidRDefault="004B1B76" w:rsidP="00DC6346">
            <w:pPr>
              <w:tabs>
                <w:tab w:val="left" w:pos="8154"/>
              </w:tabs>
              <w:rPr>
                <w:b/>
                <w:sz w:val="22"/>
                <w:lang w:eastAsia="en-GB"/>
              </w:rPr>
            </w:pPr>
            <w:r>
              <w:rPr>
                <w:b/>
                <w:sz w:val="22"/>
                <w:lang w:eastAsia="en-GB"/>
              </w:rPr>
              <w:t>Recommendation</w:t>
            </w:r>
            <w:r w:rsidR="00865540">
              <w:rPr>
                <w:b/>
                <w:sz w:val="22"/>
                <w:lang w:eastAsia="en-GB"/>
              </w:rPr>
              <w:t>s</w:t>
            </w:r>
            <w:r>
              <w:rPr>
                <w:b/>
                <w:sz w:val="22"/>
                <w:lang w:eastAsia="en-GB"/>
              </w:rPr>
              <w:t xml:space="preserve"> </w:t>
            </w:r>
          </w:p>
        </w:tc>
      </w:tr>
      <w:tr w:rsidR="004B1B76" w14:paraId="73541CA0" w14:textId="77777777" w:rsidTr="00FA3FA4">
        <w:tc>
          <w:tcPr>
            <w:tcW w:w="2502" w:type="dxa"/>
          </w:tcPr>
          <w:p w14:paraId="0FC7CDE3" w14:textId="77AF697C" w:rsidR="004B1B76" w:rsidRDefault="004B1B76" w:rsidP="00DC6346">
            <w:pPr>
              <w:tabs>
                <w:tab w:val="left" w:pos="8154"/>
              </w:tabs>
              <w:rPr>
                <w:b/>
                <w:sz w:val="22"/>
                <w:lang w:eastAsia="en-GB"/>
              </w:rPr>
            </w:pPr>
            <w:r w:rsidRPr="00014921">
              <w:rPr>
                <w:b/>
                <w:sz w:val="22"/>
                <w:lang w:eastAsia="en-GB"/>
              </w:rPr>
              <w:t>Does the faculty produce a large amount of a particular waste item?</w:t>
            </w:r>
          </w:p>
        </w:tc>
        <w:tc>
          <w:tcPr>
            <w:tcW w:w="2180" w:type="dxa"/>
          </w:tcPr>
          <w:p w14:paraId="7F322FE3" w14:textId="77777777" w:rsidR="004B1B76" w:rsidRDefault="004B1B76" w:rsidP="00DC6346">
            <w:pPr>
              <w:tabs>
                <w:tab w:val="left" w:pos="8154"/>
              </w:tabs>
              <w:rPr>
                <w:b/>
                <w:sz w:val="22"/>
                <w:lang w:eastAsia="en-GB"/>
              </w:rPr>
            </w:pPr>
          </w:p>
        </w:tc>
        <w:tc>
          <w:tcPr>
            <w:tcW w:w="4334" w:type="dxa"/>
          </w:tcPr>
          <w:p w14:paraId="604B07D6" w14:textId="77777777" w:rsidR="007241AF" w:rsidRDefault="004F533D" w:rsidP="00DC6346">
            <w:pPr>
              <w:tabs>
                <w:tab w:val="left" w:pos="8154"/>
              </w:tabs>
              <w:rPr>
                <w:b/>
                <w:sz w:val="22"/>
                <w:lang w:eastAsia="en-GB"/>
              </w:rPr>
            </w:pPr>
            <w:r>
              <w:rPr>
                <w:b/>
                <w:sz w:val="22"/>
                <w:lang w:eastAsia="en-GB"/>
              </w:rPr>
              <w:t xml:space="preserve">Ask the head of the faculty to reduce consumption in this waste item </w:t>
            </w:r>
          </w:p>
          <w:p w14:paraId="43642109" w14:textId="7B9BA247" w:rsidR="007241AF" w:rsidRDefault="007241AF" w:rsidP="00DC6346">
            <w:pPr>
              <w:tabs>
                <w:tab w:val="left" w:pos="8154"/>
              </w:tabs>
              <w:rPr>
                <w:b/>
                <w:sz w:val="22"/>
                <w:lang w:eastAsia="en-GB"/>
              </w:rPr>
            </w:pPr>
            <w:r>
              <w:rPr>
                <w:b/>
                <w:sz w:val="22"/>
                <w:lang w:eastAsia="en-GB"/>
              </w:rPr>
              <w:t xml:space="preserve">Team has engaged with their suppliers to reduce the amount of packaging in their products </w:t>
            </w:r>
          </w:p>
        </w:tc>
      </w:tr>
      <w:tr w:rsidR="004B1B76" w14:paraId="7A1FD158" w14:textId="77777777" w:rsidTr="00FA3FA4">
        <w:tc>
          <w:tcPr>
            <w:tcW w:w="2502" w:type="dxa"/>
          </w:tcPr>
          <w:p w14:paraId="7CDB1577" w14:textId="6B0C40AA" w:rsidR="004B1B76" w:rsidRDefault="004B1B76" w:rsidP="00DC6346">
            <w:pPr>
              <w:tabs>
                <w:tab w:val="left" w:pos="8154"/>
              </w:tabs>
              <w:rPr>
                <w:b/>
                <w:sz w:val="22"/>
                <w:lang w:eastAsia="en-GB"/>
              </w:rPr>
            </w:pPr>
            <w:r w:rsidRPr="00014921">
              <w:rPr>
                <w:b/>
                <w:sz w:val="22"/>
                <w:lang w:eastAsia="en-GB"/>
              </w:rPr>
              <w:t>What are some easy measures to reduce that particular waste item(s)?</w:t>
            </w:r>
          </w:p>
        </w:tc>
        <w:tc>
          <w:tcPr>
            <w:tcW w:w="2180" w:type="dxa"/>
          </w:tcPr>
          <w:p w14:paraId="7BD3736F" w14:textId="134279E4" w:rsidR="004B1B76" w:rsidRDefault="00826F6F" w:rsidP="00DC6346">
            <w:pPr>
              <w:tabs>
                <w:tab w:val="left" w:pos="8154"/>
              </w:tabs>
              <w:rPr>
                <w:b/>
                <w:sz w:val="22"/>
                <w:lang w:eastAsia="en-GB"/>
              </w:rPr>
            </w:pPr>
            <w:r>
              <w:rPr>
                <w:b/>
                <w:sz w:val="22"/>
                <w:lang w:eastAsia="en-GB"/>
              </w:rPr>
              <w:t>N/A</w:t>
            </w:r>
          </w:p>
        </w:tc>
        <w:tc>
          <w:tcPr>
            <w:tcW w:w="4334" w:type="dxa"/>
          </w:tcPr>
          <w:p w14:paraId="360C7011" w14:textId="74ABDBDA" w:rsidR="004B1B76" w:rsidRDefault="00B03AAF" w:rsidP="00DC6346">
            <w:pPr>
              <w:tabs>
                <w:tab w:val="left" w:pos="8154"/>
              </w:tabs>
              <w:rPr>
                <w:b/>
                <w:sz w:val="22"/>
                <w:lang w:eastAsia="en-GB"/>
              </w:rPr>
            </w:pPr>
            <w:r>
              <w:rPr>
                <w:b/>
                <w:sz w:val="22"/>
                <w:lang w:eastAsia="en-GB"/>
              </w:rPr>
              <w:t xml:space="preserve">Have campaigns or information sessions </w:t>
            </w:r>
          </w:p>
          <w:p w14:paraId="718BD3A6" w14:textId="001E4198" w:rsidR="007241AF" w:rsidRPr="00F13CBA" w:rsidRDefault="005F0C85" w:rsidP="00DC6346">
            <w:pPr>
              <w:tabs>
                <w:tab w:val="left" w:pos="8154"/>
              </w:tabs>
              <w:rPr>
                <w:b/>
                <w:color w:val="FF0000"/>
                <w:sz w:val="22"/>
                <w:lang w:eastAsia="en-GB"/>
              </w:rPr>
            </w:pPr>
            <w:r>
              <w:rPr>
                <w:b/>
                <w:sz w:val="22"/>
                <w:lang w:eastAsia="en-GB"/>
              </w:rPr>
              <w:t xml:space="preserve">When the team hosts events to ensure that the waste is minimal and reusable crockery is used </w:t>
            </w:r>
          </w:p>
          <w:p w14:paraId="55C12C04" w14:textId="23C72063" w:rsidR="007241AF" w:rsidRDefault="007241AF" w:rsidP="00DC6346">
            <w:pPr>
              <w:tabs>
                <w:tab w:val="left" w:pos="8154"/>
              </w:tabs>
              <w:rPr>
                <w:b/>
                <w:sz w:val="22"/>
                <w:lang w:eastAsia="en-GB"/>
              </w:rPr>
            </w:pPr>
            <w:r>
              <w:rPr>
                <w:b/>
                <w:sz w:val="22"/>
                <w:lang w:eastAsia="en-GB"/>
              </w:rPr>
              <w:t xml:space="preserve">To encourage the team or the team provides it to have reusable cups, plates, crockery for them to use </w:t>
            </w:r>
          </w:p>
          <w:p w14:paraId="79713B69" w14:textId="29324A56" w:rsidR="007241AF" w:rsidRDefault="007241AF" w:rsidP="00DC6346">
            <w:pPr>
              <w:tabs>
                <w:tab w:val="left" w:pos="8154"/>
              </w:tabs>
              <w:rPr>
                <w:b/>
                <w:sz w:val="22"/>
                <w:lang w:eastAsia="en-GB"/>
              </w:rPr>
            </w:pPr>
            <w:r>
              <w:rPr>
                <w:b/>
                <w:sz w:val="22"/>
                <w:lang w:eastAsia="en-GB"/>
              </w:rPr>
              <w:t xml:space="preserve">Teams can share left-over food recipes via social media </w:t>
            </w:r>
          </w:p>
          <w:p w14:paraId="0B75D2A2" w14:textId="153F6FD0" w:rsidR="007241AF" w:rsidRDefault="007241AF" w:rsidP="007241AF">
            <w:pPr>
              <w:rPr>
                <w:b/>
                <w:sz w:val="22"/>
                <w:lang w:eastAsia="en-GB"/>
              </w:rPr>
            </w:pPr>
            <w:r>
              <w:rPr>
                <w:b/>
                <w:sz w:val="22"/>
                <w:lang w:eastAsia="en-GB"/>
              </w:rPr>
              <w:t>T</w:t>
            </w:r>
            <w:r w:rsidRPr="007241AF">
              <w:rPr>
                <w:b/>
                <w:sz w:val="22"/>
                <w:lang w:eastAsia="en-GB"/>
              </w:rPr>
              <w:t xml:space="preserve">he department has a dedicated 're-use' area where staff can donate unwanted personal items for reuse by other staff, for example but not limited </w:t>
            </w:r>
            <w:r w:rsidR="00300B8F" w:rsidRPr="007241AF">
              <w:rPr>
                <w:b/>
                <w:sz w:val="22"/>
                <w:lang w:eastAsia="en-GB"/>
              </w:rPr>
              <w:t>to</w:t>
            </w:r>
            <w:r w:rsidRPr="007241AF">
              <w:rPr>
                <w:b/>
                <w:sz w:val="22"/>
                <w:lang w:eastAsia="en-GB"/>
              </w:rPr>
              <w:t xml:space="preserve"> books, clothing, kitchen wear, crafts, food, umbrellas etc. </w:t>
            </w:r>
          </w:p>
          <w:p w14:paraId="32B7431F" w14:textId="77777777" w:rsidR="007241AF" w:rsidRPr="00F13CBA" w:rsidRDefault="007241AF" w:rsidP="007241AF">
            <w:pPr>
              <w:rPr>
                <w:b/>
                <w:color w:val="FF0000"/>
                <w:sz w:val="22"/>
                <w:lang w:eastAsia="en-GB"/>
              </w:rPr>
            </w:pPr>
            <w:r w:rsidRPr="00F13CBA">
              <w:rPr>
                <w:b/>
                <w:color w:val="FF0000"/>
                <w:sz w:val="22"/>
                <w:lang w:eastAsia="en-GB"/>
              </w:rPr>
              <w:t>GI: Office items can be re-homed using the University's </w:t>
            </w:r>
            <w:hyperlink r:id="rId27" w:tgtFrame="_blank" w:history="1">
              <w:r w:rsidRPr="00F13CBA">
                <w:rPr>
                  <w:color w:val="FF0000"/>
                  <w:sz w:val="22"/>
                  <w:u w:val="single"/>
                  <w:lang w:eastAsia="en-GB"/>
                </w:rPr>
                <w:t>Reuse Service</w:t>
              </w:r>
            </w:hyperlink>
            <w:r w:rsidRPr="00F13CBA">
              <w:rPr>
                <w:b/>
                <w:color w:val="FF0000"/>
                <w:sz w:val="22"/>
                <w:lang w:eastAsia="en-GB"/>
              </w:rPr>
              <w:t>. </w:t>
            </w:r>
          </w:p>
          <w:p w14:paraId="5BAD6895" w14:textId="77777777" w:rsidR="007241AF" w:rsidRDefault="007241AF" w:rsidP="007241AF">
            <w:pPr>
              <w:spacing w:before="0"/>
              <w:rPr>
                <w:rFonts w:ascii="Arial" w:eastAsia="Times New Roman" w:hAnsi="Arial" w:cs="Arial"/>
                <w:color w:val="676767"/>
                <w:sz w:val="18"/>
                <w:szCs w:val="18"/>
                <w:shd w:val="clear" w:color="auto" w:fill="FFFFFF"/>
                <w:lang w:eastAsia="en-GB"/>
              </w:rPr>
            </w:pPr>
          </w:p>
          <w:p w14:paraId="7A00573E" w14:textId="095A9B57" w:rsidR="007241AF" w:rsidRPr="007241AF" w:rsidRDefault="007241AF" w:rsidP="00A355E3">
            <w:pPr>
              <w:spacing w:before="0"/>
              <w:rPr>
                <w:rFonts w:ascii="Times New Roman" w:eastAsia="Times New Roman" w:hAnsi="Times New Roman" w:cs="Times New Roman"/>
                <w:sz w:val="24"/>
                <w:szCs w:val="24"/>
                <w:lang w:eastAsia="en-GB"/>
              </w:rPr>
            </w:pPr>
            <w:r w:rsidRPr="007241AF">
              <w:rPr>
                <w:b/>
                <w:sz w:val="22"/>
                <w:lang w:eastAsia="en-GB"/>
              </w:rPr>
              <w:t xml:space="preserve">To try and 'walk the talk' at home, 2 or more Green Impact team members have tried to reduce or even avoid food and packaging waste at home over a prolonged period of time (minimum 3 months) </w:t>
            </w:r>
          </w:p>
        </w:tc>
      </w:tr>
      <w:tr w:rsidR="004B1B76" w14:paraId="14BA9747" w14:textId="77777777" w:rsidTr="00FA3FA4">
        <w:tc>
          <w:tcPr>
            <w:tcW w:w="2502" w:type="dxa"/>
          </w:tcPr>
          <w:p w14:paraId="31AF057F" w14:textId="6A5A7D84" w:rsidR="004B1B76" w:rsidRDefault="004B1B76" w:rsidP="00DC6346">
            <w:pPr>
              <w:tabs>
                <w:tab w:val="left" w:pos="8154"/>
              </w:tabs>
              <w:rPr>
                <w:b/>
                <w:sz w:val="22"/>
                <w:lang w:eastAsia="en-GB"/>
              </w:rPr>
            </w:pPr>
            <w:r w:rsidRPr="00014921">
              <w:rPr>
                <w:b/>
                <w:sz w:val="22"/>
                <w:lang w:eastAsia="en-GB"/>
              </w:rPr>
              <w:t>Are the bin streams being properly used for landfill and recycling?</w:t>
            </w:r>
          </w:p>
        </w:tc>
        <w:tc>
          <w:tcPr>
            <w:tcW w:w="2180" w:type="dxa"/>
          </w:tcPr>
          <w:p w14:paraId="22729B9A" w14:textId="77777777" w:rsidR="004B1B76" w:rsidRDefault="004B1B76" w:rsidP="00DC6346">
            <w:pPr>
              <w:tabs>
                <w:tab w:val="left" w:pos="8154"/>
              </w:tabs>
              <w:rPr>
                <w:b/>
                <w:sz w:val="22"/>
                <w:lang w:eastAsia="en-GB"/>
              </w:rPr>
            </w:pPr>
          </w:p>
        </w:tc>
        <w:tc>
          <w:tcPr>
            <w:tcW w:w="4334" w:type="dxa"/>
          </w:tcPr>
          <w:p w14:paraId="7043FE55" w14:textId="5CD1EF83" w:rsidR="004B1B76" w:rsidRDefault="00405EF4" w:rsidP="00DC6346">
            <w:pPr>
              <w:tabs>
                <w:tab w:val="left" w:pos="8154"/>
              </w:tabs>
              <w:rPr>
                <w:b/>
                <w:sz w:val="22"/>
                <w:lang w:eastAsia="en-GB"/>
              </w:rPr>
            </w:pPr>
            <w:r>
              <w:rPr>
                <w:b/>
                <w:sz w:val="22"/>
                <w:lang w:eastAsia="en-GB"/>
              </w:rPr>
              <w:t>Label bins with the correct signage</w:t>
            </w:r>
            <w:r w:rsidR="00243B84">
              <w:rPr>
                <w:b/>
                <w:sz w:val="22"/>
                <w:lang w:eastAsia="en-GB"/>
              </w:rPr>
              <w:t>. Ensure it is visible (e.g. on the walls above the bins)</w:t>
            </w:r>
          </w:p>
          <w:p w14:paraId="21C81AD8" w14:textId="1F406FBA" w:rsidR="00405EF4" w:rsidRDefault="00405EF4" w:rsidP="00DC6346">
            <w:pPr>
              <w:tabs>
                <w:tab w:val="left" w:pos="8154"/>
              </w:tabs>
              <w:rPr>
                <w:b/>
                <w:sz w:val="22"/>
                <w:lang w:eastAsia="en-GB"/>
              </w:rPr>
            </w:pPr>
            <w:r>
              <w:rPr>
                <w:b/>
                <w:sz w:val="22"/>
                <w:lang w:eastAsia="en-GB"/>
              </w:rPr>
              <w:lastRenderedPageBreak/>
              <w:t xml:space="preserve">Have a workshop with your department on how to use the bins correctly and where they are all located </w:t>
            </w:r>
          </w:p>
        </w:tc>
      </w:tr>
      <w:tr w:rsidR="004B1B76" w14:paraId="116D8776" w14:textId="77777777" w:rsidTr="00FA3FA4">
        <w:tc>
          <w:tcPr>
            <w:tcW w:w="2502" w:type="dxa"/>
          </w:tcPr>
          <w:p w14:paraId="1E7941E8" w14:textId="41808897" w:rsidR="004B1B76" w:rsidRDefault="004B1B76" w:rsidP="00865540">
            <w:pPr>
              <w:tabs>
                <w:tab w:val="left" w:pos="8154"/>
              </w:tabs>
              <w:rPr>
                <w:b/>
                <w:sz w:val="22"/>
                <w:lang w:eastAsia="en-GB"/>
              </w:rPr>
            </w:pPr>
            <w:r w:rsidRPr="004B1B76">
              <w:rPr>
                <w:b/>
                <w:sz w:val="22"/>
                <w:lang w:eastAsia="en-GB"/>
              </w:rPr>
              <w:lastRenderedPageBreak/>
              <w:t>Are desk bins in place across the faculty?</w:t>
            </w:r>
            <w:r w:rsidRPr="004B1B76">
              <w:rPr>
                <w:sz w:val="22"/>
                <w:lang w:eastAsia="en-GB"/>
              </w:rPr>
              <w:br/>
            </w:r>
          </w:p>
        </w:tc>
        <w:tc>
          <w:tcPr>
            <w:tcW w:w="2180" w:type="dxa"/>
          </w:tcPr>
          <w:p w14:paraId="2CE232BB" w14:textId="77777777" w:rsidR="004B1B76" w:rsidRPr="00865540" w:rsidRDefault="004B1B76" w:rsidP="00DC6346">
            <w:pPr>
              <w:tabs>
                <w:tab w:val="left" w:pos="8154"/>
              </w:tabs>
              <w:rPr>
                <w:sz w:val="22"/>
                <w:lang w:eastAsia="en-GB"/>
              </w:rPr>
            </w:pPr>
          </w:p>
        </w:tc>
        <w:tc>
          <w:tcPr>
            <w:tcW w:w="4334" w:type="dxa"/>
          </w:tcPr>
          <w:p w14:paraId="1106F69E" w14:textId="096DD641" w:rsidR="007241AF" w:rsidRPr="007241AF" w:rsidRDefault="007241AF" w:rsidP="00865540">
            <w:pPr>
              <w:tabs>
                <w:tab w:val="left" w:pos="8154"/>
              </w:tabs>
              <w:rPr>
                <w:b/>
                <w:sz w:val="22"/>
                <w:lang w:eastAsia="en-GB"/>
              </w:rPr>
            </w:pPr>
            <w:r>
              <w:rPr>
                <w:b/>
                <w:sz w:val="22"/>
                <w:lang w:eastAsia="en-GB"/>
              </w:rPr>
              <w:t xml:space="preserve">The team can purchase office bins  </w:t>
            </w:r>
          </w:p>
          <w:p w14:paraId="7CC0F46A" w14:textId="23F913A6" w:rsidR="004B1B76" w:rsidRPr="00865540" w:rsidRDefault="00865540" w:rsidP="00865540">
            <w:pPr>
              <w:tabs>
                <w:tab w:val="left" w:pos="8154"/>
              </w:tabs>
              <w:rPr>
                <w:b/>
                <w:sz w:val="22"/>
                <w:lang w:eastAsia="en-GB"/>
              </w:rPr>
            </w:pPr>
            <w:r w:rsidRPr="00F13CBA">
              <w:rPr>
                <w:b/>
                <w:color w:val="FF0000"/>
                <w:sz w:val="22"/>
                <w:lang w:eastAsia="en-GB"/>
              </w:rPr>
              <w:t xml:space="preserve">GI: Office bins can be order via campus assist. </w:t>
            </w:r>
          </w:p>
        </w:tc>
      </w:tr>
      <w:tr w:rsidR="004B1B76" w14:paraId="73473D2C" w14:textId="77777777" w:rsidTr="00FA3FA4">
        <w:tc>
          <w:tcPr>
            <w:tcW w:w="2502" w:type="dxa"/>
          </w:tcPr>
          <w:p w14:paraId="31F28492" w14:textId="57CA3F1B" w:rsidR="004B1B76" w:rsidRDefault="004B1B76" w:rsidP="004F533D">
            <w:pPr>
              <w:tabs>
                <w:tab w:val="left" w:pos="8154"/>
              </w:tabs>
              <w:rPr>
                <w:b/>
                <w:sz w:val="22"/>
                <w:lang w:eastAsia="en-GB"/>
              </w:rPr>
            </w:pPr>
            <w:r w:rsidRPr="00014921">
              <w:rPr>
                <w:b/>
                <w:sz w:val="22"/>
                <w:lang w:eastAsia="en-GB"/>
              </w:rPr>
              <w:t xml:space="preserve">Can waste signage be improved? </w:t>
            </w:r>
          </w:p>
        </w:tc>
        <w:tc>
          <w:tcPr>
            <w:tcW w:w="2180" w:type="dxa"/>
          </w:tcPr>
          <w:p w14:paraId="3FD4B28D" w14:textId="77777777" w:rsidR="004B1B76" w:rsidRPr="00865540" w:rsidRDefault="004B1B76" w:rsidP="00DC6346">
            <w:pPr>
              <w:tabs>
                <w:tab w:val="left" w:pos="8154"/>
              </w:tabs>
              <w:rPr>
                <w:sz w:val="22"/>
                <w:lang w:eastAsia="en-GB"/>
              </w:rPr>
            </w:pPr>
          </w:p>
        </w:tc>
        <w:tc>
          <w:tcPr>
            <w:tcW w:w="4334" w:type="dxa"/>
          </w:tcPr>
          <w:p w14:paraId="5DD29912" w14:textId="34EDF370" w:rsidR="004B1B76" w:rsidRPr="00F13CBA" w:rsidRDefault="004F533D" w:rsidP="00DC6346">
            <w:pPr>
              <w:tabs>
                <w:tab w:val="left" w:pos="8154"/>
              </w:tabs>
              <w:rPr>
                <w:b/>
                <w:color w:val="FF0000"/>
                <w:sz w:val="22"/>
                <w:lang w:eastAsia="en-GB"/>
              </w:rPr>
            </w:pPr>
            <w:r w:rsidRPr="00F13CBA">
              <w:rPr>
                <w:b/>
                <w:color w:val="FF0000"/>
                <w:sz w:val="22"/>
                <w:lang w:eastAsia="en-GB"/>
              </w:rPr>
              <w:t xml:space="preserve">GI: Bin Posters can be ordered via UoM SC resources: </w:t>
            </w:r>
            <w:hyperlink r:id="rId28" w:history="1">
              <w:r w:rsidRPr="00F13CBA">
                <w:rPr>
                  <w:color w:val="FF0000"/>
                  <w:sz w:val="22"/>
                  <w:u w:val="single"/>
                </w:rPr>
                <w:t>https://sustainablecampus.unimelb.edu.au/a-z/r/resources</w:t>
              </w:r>
            </w:hyperlink>
          </w:p>
        </w:tc>
      </w:tr>
      <w:tr w:rsidR="004B1B76" w14:paraId="59D31DAD" w14:textId="77777777" w:rsidTr="00FA3FA4">
        <w:tc>
          <w:tcPr>
            <w:tcW w:w="2502" w:type="dxa"/>
          </w:tcPr>
          <w:p w14:paraId="0F02C7EF" w14:textId="33A201A8" w:rsidR="004B1B76" w:rsidRDefault="004B1B76" w:rsidP="00DC6346">
            <w:pPr>
              <w:tabs>
                <w:tab w:val="left" w:pos="8154"/>
              </w:tabs>
              <w:rPr>
                <w:b/>
                <w:sz w:val="22"/>
                <w:lang w:eastAsia="en-GB"/>
              </w:rPr>
            </w:pPr>
            <w:r w:rsidRPr="00014921">
              <w:rPr>
                <w:b/>
                <w:sz w:val="22"/>
                <w:lang w:eastAsia="en-GB"/>
              </w:rPr>
              <w:t>Can any complementary waste streams be easily added?</w:t>
            </w:r>
          </w:p>
        </w:tc>
        <w:tc>
          <w:tcPr>
            <w:tcW w:w="2180" w:type="dxa"/>
          </w:tcPr>
          <w:p w14:paraId="78BCD48B" w14:textId="77777777" w:rsidR="004B1B76" w:rsidRDefault="004B1B76" w:rsidP="00DC6346">
            <w:pPr>
              <w:tabs>
                <w:tab w:val="left" w:pos="8154"/>
              </w:tabs>
              <w:rPr>
                <w:b/>
                <w:sz w:val="22"/>
                <w:lang w:eastAsia="en-GB"/>
              </w:rPr>
            </w:pPr>
          </w:p>
        </w:tc>
        <w:tc>
          <w:tcPr>
            <w:tcW w:w="4334" w:type="dxa"/>
          </w:tcPr>
          <w:p w14:paraId="6973F170" w14:textId="751168DD" w:rsidR="00826F6F" w:rsidRDefault="00310D23" w:rsidP="00A355E3">
            <w:pPr>
              <w:tabs>
                <w:tab w:val="left" w:pos="8154"/>
              </w:tabs>
              <w:rPr>
                <w:b/>
                <w:sz w:val="22"/>
                <w:lang w:eastAsia="en-GB"/>
              </w:rPr>
            </w:pPr>
            <w:r>
              <w:rPr>
                <w:b/>
                <w:sz w:val="22"/>
                <w:lang w:eastAsia="en-GB"/>
              </w:rPr>
              <w:t>Book</w:t>
            </w:r>
            <w:r w:rsidR="00826F6F">
              <w:rPr>
                <w:b/>
                <w:sz w:val="22"/>
                <w:lang w:eastAsia="en-GB"/>
              </w:rPr>
              <w:t xml:space="preserve"> service now to set up an e-waste collection.</w:t>
            </w:r>
          </w:p>
          <w:p w14:paraId="528DA386" w14:textId="77777777" w:rsidR="00826F6F" w:rsidRDefault="00826F6F" w:rsidP="00A355E3">
            <w:pPr>
              <w:tabs>
                <w:tab w:val="left" w:pos="8154"/>
              </w:tabs>
              <w:rPr>
                <w:b/>
                <w:sz w:val="22"/>
                <w:lang w:eastAsia="en-GB"/>
              </w:rPr>
            </w:pPr>
            <w:r>
              <w:rPr>
                <w:b/>
                <w:sz w:val="22"/>
                <w:lang w:eastAsia="en-GB"/>
              </w:rPr>
              <w:t xml:space="preserve">Contact </w:t>
            </w:r>
            <w:hyperlink r:id="rId29" w:history="1">
              <w:r w:rsidRPr="00075D1F">
                <w:rPr>
                  <w:rStyle w:val="Hyperlink"/>
                  <w:b/>
                  <w:sz w:val="22"/>
                  <w:lang w:eastAsia="en-GB"/>
                </w:rPr>
                <w:t>sustainable-campus@unimelb.edu.au</w:t>
              </w:r>
            </w:hyperlink>
            <w:r>
              <w:rPr>
                <w:b/>
                <w:sz w:val="22"/>
                <w:lang w:eastAsia="en-GB"/>
              </w:rPr>
              <w:t xml:space="preserve"> to use the biodigester for compost scraps</w:t>
            </w:r>
          </w:p>
          <w:p w14:paraId="7F32C597" w14:textId="68A2F41F" w:rsidR="00826F6F" w:rsidRDefault="00826F6F" w:rsidP="00A355E3">
            <w:pPr>
              <w:tabs>
                <w:tab w:val="left" w:pos="8154"/>
              </w:tabs>
              <w:rPr>
                <w:b/>
                <w:sz w:val="22"/>
                <w:lang w:eastAsia="en-GB"/>
              </w:rPr>
            </w:pPr>
            <w:r>
              <w:rPr>
                <w:b/>
                <w:sz w:val="22"/>
                <w:lang w:eastAsia="en-GB"/>
              </w:rPr>
              <w:t>Organise a RedCycle drop off within your team</w:t>
            </w:r>
          </w:p>
        </w:tc>
      </w:tr>
    </w:tbl>
    <w:p w14:paraId="641BCB68" w14:textId="147D97CB" w:rsidR="004E526B" w:rsidRPr="00AC00E8" w:rsidRDefault="004E526B" w:rsidP="00A355E3">
      <w:pPr>
        <w:tabs>
          <w:tab w:val="left" w:pos="8154"/>
        </w:tabs>
        <w:rPr>
          <w:b/>
          <w:sz w:val="22"/>
          <w:lang w:eastAsia="en-GB"/>
        </w:rPr>
      </w:pPr>
    </w:p>
    <w:sectPr w:rsidR="004E526B" w:rsidRPr="00AC00E8" w:rsidSect="001073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530F" w14:textId="77777777" w:rsidR="002C52B8" w:rsidRDefault="002C52B8" w:rsidP="002C6630">
      <w:pPr>
        <w:spacing w:before="0" w:after="0" w:line="240" w:lineRule="auto"/>
      </w:pPr>
      <w:r>
        <w:separator/>
      </w:r>
    </w:p>
  </w:endnote>
  <w:endnote w:type="continuationSeparator" w:id="0">
    <w:p w14:paraId="137A3637" w14:textId="77777777" w:rsidR="002C52B8" w:rsidRDefault="002C52B8" w:rsidP="002C66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778411"/>
      <w:docPartObj>
        <w:docPartGallery w:val="Page Numbers (Bottom of Page)"/>
        <w:docPartUnique/>
      </w:docPartObj>
    </w:sdtPr>
    <w:sdtEndPr>
      <w:rPr>
        <w:rStyle w:val="PageNumber"/>
      </w:rPr>
    </w:sdtEndPr>
    <w:sdtContent>
      <w:p w14:paraId="4F3E6C29" w14:textId="77777777" w:rsidR="00F12CDA" w:rsidRDefault="00F12CDA" w:rsidP="00381C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84500" w14:textId="77777777" w:rsidR="00F12CDA" w:rsidRDefault="00F12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4947561"/>
      <w:docPartObj>
        <w:docPartGallery w:val="Page Numbers (Bottom of Page)"/>
        <w:docPartUnique/>
      </w:docPartObj>
    </w:sdtPr>
    <w:sdtEndPr>
      <w:rPr>
        <w:rStyle w:val="PageNumber"/>
      </w:rPr>
    </w:sdtEndPr>
    <w:sdtContent>
      <w:p w14:paraId="305A2181" w14:textId="77777777" w:rsidR="00F12CDA" w:rsidRDefault="00F12CDA" w:rsidP="00C17E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355E3">
          <w:rPr>
            <w:rStyle w:val="PageNumber"/>
            <w:noProof/>
          </w:rPr>
          <w:t>2</w:t>
        </w:r>
        <w:r>
          <w:rPr>
            <w:rStyle w:val="PageNumber"/>
          </w:rPr>
          <w:fldChar w:fldCharType="end"/>
        </w:r>
      </w:p>
    </w:sdtContent>
  </w:sdt>
  <w:p w14:paraId="0CC42D0E" w14:textId="40A2F6BB" w:rsidR="00F12CDA" w:rsidRDefault="00F12CDA">
    <w:pPr>
      <w:pStyle w:val="Footer"/>
    </w:pPr>
    <w:r>
      <w:rPr>
        <w:noProof/>
      </w:rPr>
      <w:fldChar w:fldCharType="begin"/>
    </w:r>
    <w:r>
      <w:rPr>
        <w:noProof/>
      </w:rPr>
      <w:instrText xml:space="preserve"> STYLEREF "Heading 2" \* MERGEFORMAT </w:instrText>
    </w:r>
    <w:r>
      <w:rPr>
        <w:noProof/>
      </w:rPr>
      <w:fldChar w:fldCharType="separate"/>
    </w:r>
    <w:r w:rsidR="00A214F4">
      <w:rPr>
        <w:noProof/>
      </w:rPr>
      <w:t>2. How Waste and Recycling works at UoM</w:t>
    </w:r>
    <w:r>
      <w:rPr>
        <w:noProof/>
      </w:rPr>
      <w:fldChar w:fldCharType="end"/>
    </w:r>
    <w:r>
      <w:ptab w:relativeTo="margin" w:alignment="center" w:leader="none"/>
    </w:r>
    <w:r>
      <w:t xml:space="preserve"> </w:t>
    </w:r>
    <w:r>
      <w:ptab w:relativeTo="margin" w:alignment="right" w:leader="none"/>
    </w:r>
    <w:r>
      <w:t>Green Impact Waste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F0BE" w14:textId="77777777" w:rsidR="002C52B8" w:rsidRDefault="002C52B8" w:rsidP="002C6630">
      <w:pPr>
        <w:spacing w:before="0" w:after="0" w:line="240" w:lineRule="auto"/>
      </w:pPr>
      <w:r>
        <w:separator/>
      </w:r>
    </w:p>
  </w:footnote>
  <w:footnote w:type="continuationSeparator" w:id="0">
    <w:p w14:paraId="6D5FBAEA" w14:textId="77777777" w:rsidR="002C52B8" w:rsidRDefault="002C52B8" w:rsidP="002C66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305E" w14:textId="19463685" w:rsidR="00F12CDA" w:rsidRDefault="00F12CDA" w:rsidP="002C6630">
    <w:pPr>
      <w:pStyle w:val="Heading1"/>
    </w:pPr>
    <w:r>
      <w:t>UoM Waste Assessment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9DA6" w14:textId="69EA038B" w:rsidR="00372451" w:rsidRDefault="00372451" w:rsidP="003724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BF7"/>
    <w:multiLevelType w:val="hybridMultilevel"/>
    <w:tmpl w:val="AE2C7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23AB8"/>
    <w:multiLevelType w:val="hybridMultilevel"/>
    <w:tmpl w:val="D172A0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D0F3C46"/>
    <w:multiLevelType w:val="multilevel"/>
    <w:tmpl w:val="4F8AB50A"/>
    <w:lvl w:ilvl="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27124FD"/>
    <w:multiLevelType w:val="hybridMultilevel"/>
    <w:tmpl w:val="7134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75E7C"/>
    <w:multiLevelType w:val="hybridMultilevel"/>
    <w:tmpl w:val="AE2C7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4E1A71"/>
    <w:multiLevelType w:val="multilevel"/>
    <w:tmpl w:val="3A54F9E8"/>
    <w:lvl w:ilvl="0">
      <w:start w:val="4"/>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7E47C9"/>
    <w:multiLevelType w:val="multilevel"/>
    <w:tmpl w:val="6B4239A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6291E3B"/>
    <w:multiLevelType w:val="hybridMultilevel"/>
    <w:tmpl w:val="5C0225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C781C"/>
    <w:multiLevelType w:val="multilevel"/>
    <w:tmpl w:val="B204F4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20D5C1A"/>
    <w:multiLevelType w:val="hybridMultilevel"/>
    <w:tmpl w:val="0810C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0B06A9"/>
    <w:multiLevelType w:val="hybridMultilevel"/>
    <w:tmpl w:val="715EB0CC"/>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102D9"/>
    <w:multiLevelType w:val="hybridMultilevel"/>
    <w:tmpl w:val="FF4E2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794921"/>
    <w:multiLevelType w:val="hybridMultilevel"/>
    <w:tmpl w:val="6AFCD9D2"/>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86BC8"/>
    <w:multiLevelType w:val="multilevel"/>
    <w:tmpl w:val="682E18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C2345"/>
    <w:multiLevelType w:val="hybridMultilevel"/>
    <w:tmpl w:val="432A1E2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313D5B"/>
    <w:multiLevelType w:val="hybridMultilevel"/>
    <w:tmpl w:val="2B48B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960B5"/>
    <w:multiLevelType w:val="multilevel"/>
    <w:tmpl w:val="897037F4"/>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751256B"/>
    <w:multiLevelType w:val="hybridMultilevel"/>
    <w:tmpl w:val="D02CAF1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857452"/>
    <w:multiLevelType w:val="multilevel"/>
    <w:tmpl w:val="838C1362"/>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E845A86"/>
    <w:multiLevelType w:val="hybridMultilevel"/>
    <w:tmpl w:val="FD7AFD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70729533">
    <w:abstractNumId w:val="8"/>
  </w:num>
  <w:num w:numId="2" w16cid:durableId="2100250646">
    <w:abstractNumId w:val="19"/>
  </w:num>
  <w:num w:numId="3" w16cid:durableId="356933412">
    <w:abstractNumId w:val="11"/>
  </w:num>
  <w:num w:numId="4" w16cid:durableId="927426461">
    <w:abstractNumId w:val="1"/>
  </w:num>
  <w:num w:numId="5" w16cid:durableId="731199734">
    <w:abstractNumId w:val="9"/>
  </w:num>
  <w:num w:numId="6" w16cid:durableId="1704819163">
    <w:abstractNumId w:val="14"/>
  </w:num>
  <w:num w:numId="7" w16cid:durableId="1132019072">
    <w:abstractNumId w:val="15"/>
  </w:num>
  <w:num w:numId="8" w16cid:durableId="1328482564">
    <w:abstractNumId w:val="2"/>
  </w:num>
  <w:num w:numId="9" w16cid:durableId="377977219">
    <w:abstractNumId w:val="0"/>
  </w:num>
  <w:num w:numId="10" w16cid:durableId="977606138">
    <w:abstractNumId w:val="6"/>
  </w:num>
  <w:num w:numId="11" w16cid:durableId="1765026577">
    <w:abstractNumId w:val="5"/>
  </w:num>
  <w:num w:numId="12" w16cid:durableId="254485308">
    <w:abstractNumId w:val="17"/>
  </w:num>
  <w:num w:numId="13" w16cid:durableId="2081323370">
    <w:abstractNumId w:val="4"/>
  </w:num>
  <w:num w:numId="14" w16cid:durableId="782069824">
    <w:abstractNumId w:val="16"/>
  </w:num>
  <w:num w:numId="15" w16cid:durableId="339548944">
    <w:abstractNumId w:val="18"/>
  </w:num>
  <w:num w:numId="16" w16cid:durableId="1542552603">
    <w:abstractNumId w:val="7"/>
  </w:num>
  <w:num w:numId="17" w16cid:durableId="361131998">
    <w:abstractNumId w:val="3"/>
  </w:num>
  <w:num w:numId="18" w16cid:durableId="1850868473">
    <w:abstractNumId w:val="13"/>
  </w:num>
  <w:num w:numId="19" w16cid:durableId="1461144665">
    <w:abstractNumId w:val="10"/>
  </w:num>
  <w:num w:numId="20" w16cid:durableId="985470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AE"/>
    <w:rsid w:val="00014921"/>
    <w:rsid w:val="00021AE5"/>
    <w:rsid w:val="000B1410"/>
    <w:rsid w:val="000C3D3D"/>
    <w:rsid w:val="000C60DF"/>
    <w:rsid w:val="000F5B5E"/>
    <w:rsid w:val="001039B9"/>
    <w:rsid w:val="001068A6"/>
    <w:rsid w:val="00107304"/>
    <w:rsid w:val="00110C42"/>
    <w:rsid w:val="00122A39"/>
    <w:rsid w:val="001267EF"/>
    <w:rsid w:val="00135618"/>
    <w:rsid w:val="0018740C"/>
    <w:rsid w:val="00196202"/>
    <w:rsid w:val="001A47DA"/>
    <w:rsid w:val="001B1ADE"/>
    <w:rsid w:val="001C1362"/>
    <w:rsid w:val="001E501E"/>
    <w:rsid w:val="001E7D8C"/>
    <w:rsid w:val="001F1FF8"/>
    <w:rsid w:val="001F3581"/>
    <w:rsid w:val="002047F1"/>
    <w:rsid w:val="00222705"/>
    <w:rsid w:val="002315B7"/>
    <w:rsid w:val="00243B84"/>
    <w:rsid w:val="00243F4B"/>
    <w:rsid w:val="00257020"/>
    <w:rsid w:val="00277F59"/>
    <w:rsid w:val="002A28A3"/>
    <w:rsid w:val="002B1138"/>
    <w:rsid w:val="002B610D"/>
    <w:rsid w:val="002C52B8"/>
    <w:rsid w:val="002C6630"/>
    <w:rsid w:val="002F3AA8"/>
    <w:rsid w:val="003002C1"/>
    <w:rsid w:val="00300B8F"/>
    <w:rsid w:val="00305A4A"/>
    <w:rsid w:val="00310D23"/>
    <w:rsid w:val="003400EB"/>
    <w:rsid w:val="003460A0"/>
    <w:rsid w:val="0035064A"/>
    <w:rsid w:val="00366AEC"/>
    <w:rsid w:val="00372451"/>
    <w:rsid w:val="00381C12"/>
    <w:rsid w:val="00390C0B"/>
    <w:rsid w:val="00392007"/>
    <w:rsid w:val="003A20A5"/>
    <w:rsid w:val="003B13B3"/>
    <w:rsid w:val="003F07E3"/>
    <w:rsid w:val="003F1190"/>
    <w:rsid w:val="003F4FC9"/>
    <w:rsid w:val="00405EF4"/>
    <w:rsid w:val="00414DC6"/>
    <w:rsid w:val="00416580"/>
    <w:rsid w:val="004259CB"/>
    <w:rsid w:val="004307A3"/>
    <w:rsid w:val="00437E4C"/>
    <w:rsid w:val="00441F0A"/>
    <w:rsid w:val="00445BD1"/>
    <w:rsid w:val="0046289E"/>
    <w:rsid w:val="00482ADB"/>
    <w:rsid w:val="00490C9F"/>
    <w:rsid w:val="00497B72"/>
    <w:rsid w:val="004A0D68"/>
    <w:rsid w:val="004B1B76"/>
    <w:rsid w:val="004B6B99"/>
    <w:rsid w:val="004E526B"/>
    <w:rsid w:val="004E7001"/>
    <w:rsid w:val="004F533D"/>
    <w:rsid w:val="00554EDB"/>
    <w:rsid w:val="005A2B31"/>
    <w:rsid w:val="005F0C85"/>
    <w:rsid w:val="005F7A27"/>
    <w:rsid w:val="0060486F"/>
    <w:rsid w:val="00626CFE"/>
    <w:rsid w:val="006356E5"/>
    <w:rsid w:val="0064629A"/>
    <w:rsid w:val="0066239A"/>
    <w:rsid w:val="00662DA5"/>
    <w:rsid w:val="00665E10"/>
    <w:rsid w:val="00676A02"/>
    <w:rsid w:val="00687246"/>
    <w:rsid w:val="006965DE"/>
    <w:rsid w:val="006E24BA"/>
    <w:rsid w:val="006F085B"/>
    <w:rsid w:val="00703380"/>
    <w:rsid w:val="0070667D"/>
    <w:rsid w:val="00712C9B"/>
    <w:rsid w:val="00717891"/>
    <w:rsid w:val="007241AF"/>
    <w:rsid w:val="007357E9"/>
    <w:rsid w:val="00736B60"/>
    <w:rsid w:val="00750B6A"/>
    <w:rsid w:val="0075212F"/>
    <w:rsid w:val="00775CA4"/>
    <w:rsid w:val="007837D9"/>
    <w:rsid w:val="0079158E"/>
    <w:rsid w:val="007979DA"/>
    <w:rsid w:val="007B7E29"/>
    <w:rsid w:val="007C4CA2"/>
    <w:rsid w:val="007E49C1"/>
    <w:rsid w:val="007E75D9"/>
    <w:rsid w:val="007F77EF"/>
    <w:rsid w:val="0080410F"/>
    <w:rsid w:val="00826F6F"/>
    <w:rsid w:val="0083004E"/>
    <w:rsid w:val="00841E76"/>
    <w:rsid w:val="00844759"/>
    <w:rsid w:val="00850A6B"/>
    <w:rsid w:val="00865540"/>
    <w:rsid w:val="00884753"/>
    <w:rsid w:val="008A0873"/>
    <w:rsid w:val="008A68F2"/>
    <w:rsid w:val="008D37D9"/>
    <w:rsid w:val="008D4921"/>
    <w:rsid w:val="008D59F7"/>
    <w:rsid w:val="008E480D"/>
    <w:rsid w:val="008F094E"/>
    <w:rsid w:val="00905BCD"/>
    <w:rsid w:val="00943A7F"/>
    <w:rsid w:val="009536F7"/>
    <w:rsid w:val="00971B97"/>
    <w:rsid w:val="0098191F"/>
    <w:rsid w:val="00982618"/>
    <w:rsid w:val="009838C2"/>
    <w:rsid w:val="009C5C4D"/>
    <w:rsid w:val="009D2077"/>
    <w:rsid w:val="009D2A6D"/>
    <w:rsid w:val="009E1C46"/>
    <w:rsid w:val="009F0659"/>
    <w:rsid w:val="00A20A42"/>
    <w:rsid w:val="00A214F4"/>
    <w:rsid w:val="00A355E3"/>
    <w:rsid w:val="00A61100"/>
    <w:rsid w:val="00AA156D"/>
    <w:rsid w:val="00AB03BE"/>
    <w:rsid w:val="00AB29C5"/>
    <w:rsid w:val="00AC00E8"/>
    <w:rsid w:val="00AF214D"/>
    <w:rsid w:val="00AF4A46"/>
    <w:rsid w:val="00B00A5E"/>
    <w:rsid w:val="00B00B35"/>
    <w:rsid w:val="00B029B4"/>
    <w:rsid w:val="00B03AAF"/>
    <w:rsid w:val="00B24101"/>
    <w:rsid w:val="00B311DF"/>
    <w:rsid w:val="00B92A1C"/>
    <w:rsid w:val="00BC2A7F"/>
    <w:rsid w:val="00BD4BE5"/>
    <w:rsid w:val="00C0122E"/>
    <w:rsid w:val="00C15209"/>
    <w:rsid w:val="00C17E06"/>
    <w:rsid w:val="00C22861"/>
    <w:rsid w:val="00C426F3"/>
    <w:rsid w:val="00C52D01"/>
    <w:rsid w:val="00C55183"/>
    <w:rsid w:val="00C73E7A"/>
    <w:rsid w:val="00CB77BC"/>
    <w:rsid w:val="00CC0E2B"/>
    <w:rsid w:val="00CC478B"/>
    <w:rsid w:val="00CD3F98"/>
    <w:rsid w:val="00D14C4A"/>
    <w:rsid w:val="00D20B13"/>
    <w:rsid w:val="00D5629A"/>
    <w:rsid w:val="00D6252E"/>
    <w:rsid w:val="00D64559"/>
    <w:rsid w:val="00D96E5D"/>
    <w:rsid w:val="00DB632F"/>
    <w:rsid w:val="00DC6346"/>
    <w:rsid w:val="00DD0451"/>
    <w:rsid w:val="00DF2E05"/>
    <w:rsid w:val="00DF72B2"/>
    <w:rsid w:val="00E0064E"/>
    <w:rsid w:val="00E00E1F"/>
    <w:rsid w:val="00E04A6A"/>
    <w:rsid w:val="00E17D4C"/>
    <w:rsid w:val="00E24E99"/>
    <w:rsid w:val="00E5459A"/>
    <w:rsid w:val="00E56313"/>
    <w:rsid w:val="00E66BE5"/>
    <w:rsid w:val="00E90122"/>
    <w:rsid w:val="00EB2666"/>
    <w:rsid w:val="00EB56E0"/>
    <w:rsid w:val="00EC3D80"/>
    <w:rsid w:val="00EF3893"/>
    <w:rsid w:val="00F077C8"/>
    <w:rsid w:val="00F12CDA"/>
    <w:rsid w:val="00F13CBA"/>
    <w:rsid w:val="00F23C05"/>
    <w:rsid w:val="00F3510C"/>
    <w:rsid w:val="00F40172"/>
    <w:rsid w:val="00F401AE"/>
    <w:rsid w:val="00F6301D"/>
    <w:rsid w:val="00F7431C"/>
    <w:rsid w:val="00F90294"/>
    <w:rsid w:val="00FA3FA4"/>
    <w:rsid w:val="00FA6333"/>
    <w:rsid w:val="00FA718F"/>
    <w:rsid w:val="00FC3308"/>
    <w:rsid w:val="00FE5067"/>
    <w:rsid w:val="00FF24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7BB21"/>
  <w15:docId w15:val="{4232847A-8C17-8E4D-AB2B-C4637BD5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AE5"/>
    <w:rPr>
      <w:sz w:val="20"/>
      <w:szCs w:val="20"/>
    </w:rPr>
  </w:style>
  <w:style w:type="paragraph" w:styleId="Heading1">
    <w:name w:val="heading 1"/>
    <w:basedOn w:val="Normal"/>
    <w:next w:val="Normal"/>
    <w:link w:val="Heading1Char"/>
    <w:uiPriority w:val="9"/>
    <w:qFormat/>
    <w:rsid w:val="00021AE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21AE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21AE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21AE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21AE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21AE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21AE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21AE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21AE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639735529238408707s1">
    <w:name w:val="m_-7639735529238408707s1"/>
    <w:basedOn w:val="DefaultParagraphFont"/>
    <w:rsid w:val="00AF4A46"/>
  </w:style>
  <w:style w:type="character" w:customStyle="1" w:styleId="m-7639735529238408707s2">
    <w:name w:val="m_-7639735529238408707s2"/>
    <w:basedOn w:val="DefaultParagraphFont"/>
    <w:rsid w:val="00AF4A46"/>
  </w:style>
  <w:style w:type="paragraph" w:styleId="ListParagraph">
    <w:name w:val="List Paragraph"/>
    <w:basedOn w:val="Normal"/>
    <w:uiPriority w:val="34"/>
    <w:qFormat/>
    <w:rsid w:val="00021AE5"/>
    <w:pPr>
      <w:ind w:left="720"/>
      <w:contextualSpacing/>
    </w:pPr>
  </w:style>
  <w:style w:type="paragraph" w:styleId="BalloonText">
    <w:name w:val="Balloon Text"/>
    <w:basedOn w:val="Normal"/>
    <w:link w:val="BalloonTextChar"/>
    <w:uiPriority w:val="99"/>
    <w:semiHidden/>
    <w:unhideWhenUsed/>
    <w:rsid w:val="0075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2F"/>
    <w:rPr>
      <w:rFonts w:ascii="Tahoma" w:hAnsi="Tahoma" w:cs="Tahoma"/>
      <w:sz w:val="16"/>
      <w:szCs w:val="16"/>
    </w:rPr>
  </w:style>
  <w:style w:type="paragraph" w:styleId="NoSpacing">
    <w:name w:val="No Spacing"/>
    <w:basedOn w:val="Normal"/>
    <w:link w:val="NoSpacingChar"/>
    <w:uiPriority w:val="1"/>
    <w:qFormat/>
    <w:rsid w:val="00021AE5"/>
    <w:pPr>
      <w:spacing w:before="0" w:after="0" w:line="240" w:lineRule="auto"/>
    </w:pPr>
  </w:style>
  <w:style w:type="character" w:styleId="Hyperlink">
    <w:name w:val="Hyperlink"/>
    <w:basedOn w:val="DefaultParagraphFont"/>
    <w:uiPriority w:val="99"/>
    <w:unhideWhenUsed/>
    <w:rsid w:val="00A61100"/>
    <w:rPr>
      <w:color w:val="0000FF" w:themeColor="hyperlink"/>
      <w:u w:val="single"/>
    </w:rPr>
  </w:style>
  <w:style w:type="table" w:styleId="TableGrid">
    <w:name w:val="Table Grid"/>
    <w:basedOn w:val="TableNormal"/>
    <w:uiPriority w:val="59"/>
    <w:rsid w:val="00A6110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4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1AE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21AE5"/>
    <w:rPr>
      <w:caps/>
      <w:spacing w:val="15"/>
      <w:shd w:val="clear" w:color="auto" w:fill="DBE5F1" w:themeFill="accent1" w:themeFillTint="33"/>
    </w:rPr>
  </w:style>
  <w:style w:type="character" w:customStyle="1" w:styleId="Heading3Char">
    <w:name w:val="Heading 3 Char"/>
    <w:basedOn w:val="DefaultParagraphFont"/>
    <w:link w:val="Heading3"/>
    <w:uiPriority w:val="9"/>
    <w:rsid w:val="00021AE5"/>
    <w:rPr>
      <w:caps/>
      <w:color w:val="243F60" w:themeColor="accent1" w:themeShade="7F"/>
      <w:spacing w:val="15"/>
    </w:rPr>
  </w:style>
  <w:style w:type="character" w:customStyle="1" w:styleId="Heading4Char">
    <w:name w:val="Heading 4 Char"/>
    <w:basedOn w:val="DefaultParagraphFont"/>
    <w:link w:val="Heading4"/>
    <w:uiPriority w:val="9"/>
    <w:rsid w:val="00021AE5"/>
    <w:rPr>
      <w:caps/>
      <w:color w:val="365F91" w:themeColor="accent1" w:themeShade="BF"/>
      <w:spacing w:val="10"/>
    </w:rPr>
  </w:style>
  <w:style w:type="character" w:customStyle="1" w:styleId="Heading5Char">
    <w:name w:val="Heading 5 Char"/>
    <w:basedOn w:val="DefaultParagraphFont"/>
    <w:link w:val="Heading5"/>
    <w:uiPriority w:val="9"/>
    <w:semiHidden/>
    <w:rsid w:val="00021AE5"/>
    <w:rPr>
      <w:caps/>
      <w:color w:val="365F91" w:themeColor="accent1" w:themeShade="BF"/>
      <w:spacing w:val="10"/>
    </w:rPr>
  </w:style>
  <w:style w:type="character" w:customStyle="1" w:styleId="Heading6Char">
    <w:name w:val="Heading 6 Char"/>
    <w:basedOn w:val="DefaultParagraphFont"/>
    <w:link w:val="Heading6"/>
    <w:uiPriority w:val="9"/>
    <w:semiHidden/>
    <w:rsid w:val="00021AE5"/>
    <w:rPr>
      <w:caps/>
      <w:color w:val="365F91" w:themeColor="accent1" w:themeShade="BF"/>
      <w:spacing w:val="10"/>
    </w:rPr>
  </w:style>
  <w:style w:type="character" w:customStyle="1" w:styleId="Heading7Char">
    <w:name w:val="Heading 7 Char"/>
    <w:basedOn w:val="DefaultParagraphFont"/>
    <w:link w:val="Heading7"/>
    <w:uiPriority w:val="9"/>
    <w:semiHidden/>
    <w:rsid w:val="00021AE5"/>
    <w:rPr>
      <w:caps/>
      <w:color w:val="365F91" w:themeColor="accent1" w:themeShade="BF"/>
      <w:spacing w:val="10"/>
    </w:rPr>
  </w:style>
  <w:style w:type="character" w:customStyle="1" w:styleId="Heading8Char">
    <w:name w:val="Heading 8 Char"/>
    <w:basedOn w:val="DefaultParagraphFont"/>
    <w:link w:val="Heading8"/>
    <w:uiPriority w:val="9"/>
    <w:semiHidden/>
    <w:rsid w:val="00021AE5"/>
    <w:rPr>
      <w:caps/>
      <w:spacing w:val="10"/>
      <w:sz w:val="18"/>
      <w:szCs w:val="18"/>
    </w:rPr>
  </w:style>
  <w:style w:type="character" w:customStyle="1" w:styleId="Heading9Char">
    <w:name w:val="Heading 9 Char"/>
    <w:basedOn w:val="DefaultParagraphFont"/>
    <w:link w:val="Heading9"/>
    <w:uiPriority w:val="9"/>
    <w:semiHidden/>
    <w:rsid w:val="00021AE5"/>
    <w:rPr>
      <w:i/>
      <w:caps/>
      <w:spacing w:val="10"/>
      <w:sz w:val="18"/>
      <w:szCs w:val="18"/>
    </w:rPr>
  </w:style>
  <w:style w:type="paragraph" w:styleId="Caption">
    <w:name w:val="caption"/>
    <w:basedOn w:val="Normal"/>
    <w:next w:val="Normal"/>
    <w:uiPriority w:val="35"/>
    <w:semiHidden/>
    <w:unhideWhenUsed/>
    <w:qFormat/>
    <w:rsid w:val="00021AE5"/>
    <w:rPr>
      <w:b/>
      <w:bCs/>
      <w:color w:val="365F91" w:themeColor="accent1" w:themeShade="BF"/>
      <w:sz w:val="16"/>
      <w:szCs w:val="16"/>
    </w:rPr>
  </w:style>
  <w:style w:type="paragraph" w:styleId="Title">
    <w:name w:val="Title"/>
    <w:basedOn w:val="Normal"/>
    <w:next w:val="Normal"/>
    <w:link w:val="TitleChar"/>
    <w:uiPriority w:val="10"/>
    <w:qFormat/>
    <w:rsid w:val="00021AE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21AE5"/>
    <w:rPr>
      <w:caps/>
      <w:color w:val="4F81BD" w:themeColor="accent1"/>
      <w:spacing w:val="10"/>
      <w:kern w:val="28"/>
      <w:sz w:val="52"/>
      <w:szCs w:val="52"/>
    </w:rPr>
  </w:style>
  <w:style w:type="paragraph" w:styleId="Subtitle">
    <w:name w:val="Subtitle"/>
    <w:basedOn w:val="Normal"/>
    <w:next w:val="Normal"/>
    <w:link w:val="SubtitleChar"/>
    <w:uiPriority w:val="11"/>
    <w:qFormat/>
    <w:rsid w:val="00021AE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21AE5"/>
    <w:rPr>
      <w:caps/>
      <w:color w:val="595959" w:themeColor="text1" w:themeTint="A6"/>
      <w:spacing w:val="10"/>
      <w:sz w:val="24"/>
      <w:szCs w:val="24"/>
    </w:rPr>
  </w:style>
  <w:style w:type="character" w:styleId="Strong">
    <w:name w:val="Strong"/>
    <w:uiPriority w:val="22"/>
    <w:qFormat/>
    <w:rsid w:val="00021AE5"/>
    <w:rPr>
      <w:b/>
      <w:bCs/>
    </w:rPr>
  </w:style>
  <w:style w:type="character" w:styleId="Emphasis">
    <w:name w:val="Emphasis"/>
    <w:uiPriority w:val="20"/>
    <w:qFormat/>
    <w:rsid w:val="00021AE5"/>
    <w:rPr>
      <w:caps/>
      <w:color w:val="243F60" w:themeColor="accent1" w:themeShade="7F"/>
      <w:spacing w:val="5"/>
    </w:rPr>
  </w:style>
  <w:style w:type="character" w:customStyle="1" w:styleId="NoSpacingChar">
    <w:name w:val="No Spacing Char"/>
    <w:basedOn w:val="DefaultParagraphFont"/>
    <w:link w:val="NoSpacing"/>
    <w:uiPriority w:val="1"/>
    <w:rsid w:val="00021AE5"/>
    <w:rPr>
      <w:sz w:val="20"/>
      <w:szCs w:val="20"/>
    </w:rPr>
  </w:style>
  <w:style w:type="paragraph" w:styleId="Quote">
    <w:name w:val="Quote"/>
    <w:basedOn w:val="Normal"/>
    <w:next w:val="Normal"/>
    <w:link w:val="QuoteChar"/>
    <w:uiPriority w:val="29"/>
    <w:qFormat/>
    <w:rsid w:val="00021AE5"/>
    <w:rPr>
      <w:i/>
      <w:iCs/>
    </w:rPr>
  </w:style>
  <w:style w:type="character" w:customStyle="1" w:styleId="QuoteChar">
    <w:name w:val="Quote Char"/>
    <w:basedOn w:val="DefaultParagraphFont"/>
    <w:link w:val="Quote"/>
    <w:uiPriority w:val="29"/>
    <w:rsid w:val="00021AE5"/>
    <w:rPr>
      <w:i/>
      <w:iCs/>
      <w:sz w:val="20"/>
      <w:szCs w:val="20"/>
    </w:rPr>
  </w:style>
  <w:style w:type="paragraph" w:styleId="IntenseQuote">
    <w:name w:val="Intense Quote"/>
    <w:basedOn w:val="Normal"/>
    <w:next w:val="Normal"/>
    <w:link w:val="IntenseQuoteChar"/>
    <w:uiPriority w:val="30"/>
    <w:qFormat/>
    <w:rsid w:val="00021AE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21AE5"/>
    <w:rPr>
      <w:i/>
      <w:iCs/>
      <w:color w:val="4F81BD" w:themeColor="accent1"/>
      <w:sz w:val="20"/>
      <w:szCs w:val="20"/>
    </w:rPr>
  </w:style>
  <w:style w:type="character" w:styleId="SubtleEmphasis">
    <w:name w:val="Subtle Emphasis"/>
    <w:uiPriority w:val="19"/>
    <w:qFormat/>
    <w:rsid w:val="00021AE5"/>
    <w:rPr>
      <w:i/>
      <w:iCs/>
      <w:color w:val="243F60" w:themeColor="accent1" w:themeShade="7F"/>
    </w:rPr>
  </w:style>
  <w:style w:type="character" w:styleId="IntenseEmphasis">
    <w:name w:val="Intense Emphasis"/>
    <w:uiPriority w:val="21"/>
    <w:qFormat/>
    <w:rsid w:val="00021AE5"/>
    <w:rPr>
      <w:b/>
      <w:bCs/>
      <w:caps/>
      <w:color w:val="243F60" w:themeColor="accent1" w:themeShade="7F"/>
      <w:spacing w:val="10"/>
    </w:rPr>
  </w:style>
  <w:style w:type="character" w:styleId="SubtleReference">
    <w:name w:val="Subtle Reference"/>
    <w:uiPriority w:val="31"/>
    <w:qFormat/>
    <w:rsid w:val="00021AE5"/>
    <w:rPr>
      <w:b/>
      <w:bCs/>
      <w:color w:val="4F81BD" w:themeColor="accent1"/>
    </w:rPr>
  </w:style>
  <w:style w:type="character" w:styleId="IntenseReference">
    <w:name w:val="Intense Reference"/>
    <w:uiPriority w:val="32"/>
    <w:qFormat/>
    <w:rsid w:val="00021AE5"/>
    <w:rPr>
      <w:b/>
      <w:bCs/>
      <w:i/>
      <w:iCs/>
      <w:caps/>
      <w:color w:val="4F81BD" w:themeColor="accent1"/>
    </w:rPr>
  </w:style>
  <w:style w:type="character" w:styleId="BookTitle">
    <w:name w:val="Book Title"/>
    <w:uiPriority w:val="33"/>
    <w:qFormat/>
    <w:rsid w:val="00021AE5"/>
    <w:rPr>
      <w:b/>
      <w:bCs/>
      <w:i/>
      <w:iCs/>
      <w:spacing w:val="9"/>
    </w:rPr>
  </w:style>
  <w:style w:type="paragraph" w:styleId="TOCHeading">
    <w:name w:val="TOC Heading"/>
    <w:basedOn w:val="Heading1"/>
    <w:next w:val="Normal"/>
    <w:uiPriority w:val="39"/>
    <w:unhideWhenUsed/>
    <w:qFormat/>
    <w:rsid w:val="00021AE5"/>
    <w:pPr>
      <w:outlineLvl w:val="9"/>
    </w:pPr>
  </w:style>
  <w:style w:type="character" w:styleId="FollowedHyperlink">
    <w:name w:val="FollowedHyperlink"/>
    <w:basedOn w:val="DefaultParagraphFont"/>
    <w:uiPriority w:val="99"/>
    <w:semiHidden/>
    <w:unhideWhenUsed/>
    <w:rsid w:val="00021AE5"/>
    <w:rPr>
      <w:color w:val="800080" w:themeColor="followedHyperlink"/>
      <w:u w:val="single"/>
    </w:rPr>
  </w:style>
  <w:style w:type="character" w:customStyle="1" w:styleId="UnresolvedMention1">
    <w:name w:val="Unresolved Mention1"/>
    <w:basedOn w:val="DefaultParagraphFont"/>
    <w:uiPriority w:val="99"/>
    <w:semiHidden/>
    <w:unhideWhenUsed/>
    <w:rsid w:val="00014921"/>
    <w:rPr>
      <w:color w:val="605E5C"/>
      <w:shd w:val="clear" w:color="auto" w:fill="E1DFDD"/>
    </w:rPr>
  </w:style>
  <w:style w:type="paragraph" w:styleId="TOC1">
    <w:name w:val="toc 1"/>
    <w:basedOn w:val="Normal"/>
    <w:next w:val="Normal"/>
    <w:autoRedefine/>
    <w:uiPriority w:val="39"/>
    <w:semiHidden/>
    <w:unhideWhenUsed/>
    <w:rsid w:val="002C6630"/>
    <w:pPr>
      <w:spacing w:before="120" w:after="0"/>
    </w:pPr>
    <w:rPr>
      <w:b/>
      <w:bCs/>
      <w:i/>
      <w:iCs/>
      <w:sz w:val="24"/>
      <w:szCs w:val="24"/>
    </w:rPr>
  </w:style>
  <w:style w:type="paragraph" w:styleId="TOC2">
    <w:name w:val="toc 2"/>
    <w:basedOn w:val="Normal"/>
    <w:next w:val="Normal"/>
    <w:autoRedefine/>
    <w:uiPriority w:val="39"/>
    <w:unhideWhenUsed/>
    <w:rsid w:val="002C6630"/>
    <w:pPr>
      <w:spacing w:before="120" w:after="0"/>
      <w:ind w:left="200"/>
    </w:pPr>
    <w:rPr>
      <w:b/>
      <w:bCs/>
      <w:sz w:val="22"/>
      <w:szCs w:val="22"/>
    </w:rPr>
  </w:style>
  <w:style w:type="paragraph" w:styleId="TOC3">
    <w:name w:val="toc 3"/>
    <w:basedOn w:val="Normal"/>
    <w:next w:val="Normal"/>
    <w:autoRedefine/>
    <w:uiPriority w:val="39"/>
    <w:unhideWhenUsed/>
    <w:rsid w:val="002C6630"/>
    <w:pPr>
      <w:spacing w:before="0" w:after="0"/>
      <w:ind w:left="400"/>
    </w:pPr>
  </w:style>
  <w:style w:type="paragraph" w:styleId="TOC4">
    <w:name w:val="toc 4"/>
    <w:basedOn w:val="Normal"/>
    <w:next w:val="Normal"/>
    <w:autoRedefine/>
    <w:uiPriority w:val="39"/>
    <w:semiHidden/>
    <w:unhideWhenUsed/>
    <w:rsid w:val="002C6630"/>
    <w:pPr>
      <w:spacing w:before="0" w:after="0"/>
      <w:ind w:left="600"/>
    </w:pPr>
  </w:style>
  <w:style w:type="paragraph" w:styleId="TOC5">
    <w:name w:val="toc 5"/>
    <w:basedOn w:val="Normal"/>
    <w:next w:val="Normal"/>
    <w:autoRedefine/>
    <w:uiPriority w:val="39"/>
    <w:semiHidden/>
    <w:unhideWhenUsed/>
    <w:rsid w:val="002C6630"/>
    <w:pPr>
      <w:spacing w:before="0" w:after="0"/>
      <w:ind w:left="800"/>
    </w:pPr>
  </w:style>
  <w:style w:type="paragraph" w:styleId="TOC6">
    <w:name w:val="toc 6"/>
    <w:basedOn w:val="Normal"/>
    <w:next w:val="Normal"/>
    <w:autoRedefine/>
    <w:uiPriority w:val="39"/>
    <w:semiHidden/>
    <w:unhideWhenUsed/>
    <w:rsid w:val="002C6630"/>
    <w:pPr>
      <w:spacing w:before="0" w:after="0"/>
      <w:ind w:left="1000"/>
    </w:pPr>
  </w:style>
  <w:style w:type="paragraph" w:styleId="TOC7">
    <w:name w:val="toc 7"/>
    <w:basedOn w:val="Normal"/>
    <w:next w:val="Normal"/>
    <w:autoRedefine/>
    <w:uiPriority w:val="39"/>
    <w:semiHidden/>
    <w:unhideWhenUsed/>
    <w:rsid w:val="002C6630"/>
    <w:pPr>
      <w:spacing w:before="0" w:after="0"/>
      <w:ind w:left="1200"/>
    </w:pPr>
  </w:style>
  <w:style w:type="paragraph" w:styleId="TOC8">
    <w:name w:val="toc 8"/>
    <w:basedOn w:val="Normal"/>
    <w:next w:val="Normal"/>
    <w:autoRedefine/>
    <w:uiPriority w:val="39"/>
    <w:semiHidden/>
    <w:unhideWhenUsed/>
    <w:rsid w:val="002C6630"/>
    <w:pPr>
      <w:spacing w:before="0" w:after="0"/>
      <w:ind w:left="1400"/>
    </w:pPr>
  </w:style>
  <w:style w:type="paragraph" w:styleId="TOC9">
    <w:name w:val="toc 9"/>
    <w:basedOn w:val="Normal"/>
    <w:next w:val="Normal"/>
    <w:autoRedefine/>
    <w:uiPriority w:val="39"/>
    <w:semiHidden/>
    <w:unhideWhenUsed/>
    <w:rsid w:val="002C6630"/>
    <w:pPr>
      <w:spacing w:before="0" w:after="0"/>
      <w:ind w:left="1600"/>
    </w:pPr>
  </w:style>
  <w:style w:type="paragraph" w:styleId="Header">
    <w:name w:val="header"/>
    <w:basedOn w:val="Normal"/>
    <w:link w:val="HeaderChar"/>
    <w:uiPriority w:val="99"/>
    <w:unhideWhenUsed/>
    <w:rsid w:val="002C66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C6630"/>
    <w:rPr>
      <w:sz w:val="20"/>
      <w:szCs w:val="20"/>
    </w:rPr>
  </w:style>
  <w:style w:type="paragraph" w:styleId="Footer">
    <w:name w:val="footer"/>
    <w:basedOn w:val="Normal"/>
    <w:link w:val="FooterChar"/>
    <w:uiPriority w:val="99"/>
    <w:unhideWhenUsed/>
    <w:rsid w:val="002C66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C6630"/>
    <w:rPr>
      <w:sz w:val="20"/>
      <w:szCs w:val="20"/>
    </w:rPr>
  </w:style>
  <w:style w:type="character" w:styleId="PageNumber">
    <w:name w:val="page number"/>
    <w:basedOn w:val="DefaultParagraphFont"/>
    <w:uiPriority w:val="99"/>
    <w:semiHidden/>
    <w:unhideWhenUsed/>
    <w:rsid w:val="002C6630"/>
  </w:style>
  <w:style w:type="table" w:styleId="GridTable1Light-Accent1">
    <w:name w:val="Grid Table 1 Light Accent 1"/>
    <w:basedOn w:val="TableNormal"/>
    <w:uiPriority w:val="46"/>
    <w:rsid w:val="0066239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7241AF"/>
  </w:style>
  <w:style w:type="table" w:styleId="GridTable5Dark-Accent1">
    <w:name w:val="Grid Table 5 Dark Accent 1"/>
    <w:basedOn w:val="TableNormal"/>
    <w:uiPriority w:val="50"/>
    <w:rsid w:val="00FE50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rsid w:val="00826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275">
      <w:bodyDiv w:val="1"/>
      <w:marLeft w:val="0"/>
      <w:marRight w:val="0"/>
      <w:marTop w:val="0"/>
      <w:marBottom w:val="0"/>
      <w:divBdr>
        <w:top w:val="none" w:sz="0" w:space="0" w:color="auto"/>
        <w:left w:val="none" w:sz="0" w:space="0" w:color="auto"/>
        <w:bottom w:val="none" w:sz="0" w:space="0" w:color="auto"/>
        <w:right w:val="none" w:sz="0" w:space="0" w:color="auto"/>
      </w:divBdr>
    </w:div>
    <w:div w:id="114174769">
      <w:bodyDiv w:val="1"/>
      <w:marLeft w:val="0"/>
      <w:marRight w:val="0"/>
      <w:marTop w:val="0"/>
      <w:marBottom w:val="0"/>
      <w:divBdr>
        <w:top w:val="none" w:sz="0" w:space="0" w:color="auto"/>
        <w:left w:val="none" w:sz="0" w:space="0" w:color="auto"/>
        <w:bottom w:val="none" w:sz="0" w:space="0" w:color="auto"/>
        <w:right w:val="none" w:sz="0" w:space="0" w:color="auto"/>
      </w:divBdr>
    </w:div>
    <w:div w:id="338967056">
      <w:bodyDiv w:val="1"/>
      <w:marLeft w:val="0"/>
      <w:marRight w:val="0"/>
      <w:marTop w:val="0"/>
      <w:marBottom w:val="0"/>
      <w:divBdr>
        <w:top w:val="none" w:sz="0" w:space="0" w:color="auto"/>
        <w:left w:val="none" w:sz="0" w:space="0" w:color="auto"/>
        <w:bottom w:val="none" w:sz="0" w:space="0" w:color="auto"/>
        <w:right w:val="none" w:sz="0" w:space="0" w:color="auto"/>
      </w:divBdr>
    </w:div>
    <w:div w:id="608706461">
      <w:bodyDiv w:val="1"/>
      <w:marLeft w:val="0"/>
      <w:marRight w:val="0"/>
      <w:marTop w:val="0"/>
      <w:marBottom w:val="0"/>
      <w:divBdr>
        <w:top w:val="none" w:sz="0" w:space="0" w:color="auto"/>
        <w:left w:val="none" w:sz="0" w:space="0" w:color="auto"/>
        <w:bottom w:val="none" w:sz="0" w:space="0" w:color="auto"/>
        <w:right w:val="none" w:sz="0" w:space="0" w:color="auto"/>
      </w:divBdr>
    </w:div>
    <w:div w:id="732000263">
      <w:bodyDiv w:val="1"/>
      <w:marLeft w:val="0"/>
      <w:marRight w:val="0"/>
      <w:marTop w:val="0"/>
      <w:marBottom w:val="0"/>
      <w:divBdr>
        <w:top w:val="none" w:sz="0" w:space="0" w:color="auto"/>
        <w:left w:val="none" w:sz="0" w:space="0" w:color="auto"/>
        <w:bottom w:val="none" w:sz="0" w:space="0" w:color="auto"/>
        <w:right w:val="none" w:sz="0" w:space="0" w:color="auto"/>
      </w:divBdr>
    </w:div>
    <w:div w:id="920217554">
      <w:bodyDiv w:val="1"/>
      <w:marLeft w:val="0"/>
      <w:marRight w:val="0"/>
      <w:marTop w:val="0"/>
      <w:marBottom w:val="0"/>
      <w:divBdr>
        <w:top w:val="none" w:sz="0" w:space="0" w:color="auto"/>
        <w:left w:val="none" w:sz="0" w:space="0" w:color="auto"/>
        <w:bottom w:val="none" w:sz="0" w:space="0" w:color="auto"/>
        <w:right w:val="none" w:sz="0" w:space="0" w:color="auto"/>
      </w:divBdr>
    </w:div>
    <w:div w:id="1254240779">
      <w:bodyDiv w:val="1"/>
      <w:marLeft w:val="0"/>
      <w:marRight w:val="0"/>
      <w:marTop w:val="0"/>
      <w:marBottom w:val="0"/>
      <w:divBdr>
        <w:top w:val="none" w:sz="0" w:space="0" w:color="auto"/>
        <w:left w:val="none" w:sz="0" w:space="0" w:color="auto"/>
        <w:bottom w:val="none" w:sz="0" w:space="0" w:color="auto"/>
        <w:right w:val="none" w:sz="0" w:space="0" w:color="auto"/>
      </w:divBdr>
    </w:div>
    <w:div w:id="1611282742">
      <w:bodyDiv w:val="1"/>
      <w:marLeft w:val="0"/>
      <w:marRight w:val="0"/>
      <w:marTop w:val="0"/>
      <w:marBottom w:val="0"/>
      <w:divBdr>
        <w:top w:val="none" w:sz="0" w:space="0" w:color="auto"/>
        <w:left w:val="none" w:sz="0" w:space="0" w:color="auto"/>
        <w:bottom w:val="none" w:sz="0" w:space="0" w:color="auto"/>
        <w:right w:val="none" w:sz="0" w:space="0" w:color="auto"/>
      </w:divBdr>
    </w:div>
    <w:div w:id="1709985268">
      <w:bodyDiv w:val="1"/>
      <w:marLeft w:val="0"/>
      <w:marRight w:val="0"/>
      <w:marTop w:val="0"/>
      <w:marBottom w:val="0"/>
      <w:divBdr>
        <w:top w:val="none" w:sz="0" w:space="0" w:color="auto"/>
        <w:left w:val="none" w:sz="0" w:space="0" w:color="auto"/>
        <w:bottom w:val="none" w:sz="0" w:space="0" w:color="auto"/>
        <w:right w:val="none" w:sz="0" w:space="0" w:color="auto"/>
      </w:divBdr>
    </w:div>
    <w:div w:id="1811171036">
      <w:bodyDiv w:val="1"/>
      <w:marLeft w:val="0"/>
      <w:marRight w:val="0"/>
      <w:marTop w:val="0"/>
      <w:marBottom w:val="0"/>
      <w:divBdr>
        <w:top w:val="none" w:sz="0" w:space="0" w:color="auto"/>
        <w:left w:val="none" w:sz="0" w:space="0" w:color="auto"/>
        <w:bottom w:val="none" w:sz="0" w:space="0" w:color="auto"/>
        <w:right w:val="none" w:sz="0" w:space="0" w:color="auto"/>
      </w:divBdr>
    </w:div>
    <w:div w:id="1843354770">
      <w:bodyDiv w:val="1"/>
      <w:marLeft w:val="0"/>
      <w:marRight w:val="0"/>
      <w:marTop w:val="0"/>
      <w:marBottom w:val="0"/>
      <w:divBdr>
        <w:top w:val="none" w:sz="0" w:space="0" w:color="auto"/>
        <w:left w:val="none" w:sz="0" w:space="0" w:color="auto"/>
        <w:bottom w:val="none" w:sz="0" w:space="0" w:color="auto"/>
        <w:right w:val="none" w:sz="0" w:space="0" w:color="auto"/>
      </w:divBdr>
    </w:div>
    <w:div w:id="1923105924">
      <w:bodyDiv w:val="1"/>
      <w:marLeft w:val="0"/>
      <w:marRight w:val="0"/>
      <w:marTop w:val="0"/>
      <w:marBottom w:val="0"/>
      <w:divBdr>
        <w:top w:val="none" w:sz="0" w:space="0" w:color="auto"/>
        <w:left w:val="none" w:sz="0" w:space="0" w:color="auto"/>
        <w:bottom w:val="none" w:sz="0" w:space="0" w:color="auto"/>
        <w:right w:val="none" w:sz="0" w:space="0" w:color="auto"/>
      </w:divBdr>
    </w:div>
    <w:div w:id="2059277486">
      <w:bodyDiv w:val="1"/>
      <w:marLeft w:val="0"/>
      <w:marRight w:val="0"/>
      <w:marTop w:val="0"/>
      <w:marBottom w:val="0"/>
      <w:divBdr>
        <w:top w:val="none" w:sz="0" w:space="0" w:color="auto"/>
        <w:left w:val="none" w:sz="0" w:space="0" w:color="auto"/>
        <w:bottom w:val="none" w:sz="0" w:space="0" w:color="auto"/>
        <w:right w:val="none" w:sz="0" w:space="0" w:color="auto"/>
      </w:divBdr>
    </w:div>
    <w:div w:id="2098794048">
      <w:bodyDiv w:val="1"/>
      <w:marLeft w:val="0"/>
      <w:marRight w:val="0"/>
      <w:marTop w:val="0"/>
      <w:marBottom w:val="0"/>
      <w:divBdr>
        <w:top w:val="none" w:sz="0" w:space="0" w:color="auto"/>
        <w:left w:val="none" w:sz="0" w:space="0" w:color="auto"/>
        <w:bottom w:val="none" w:sz="0" w:space="0" w:color="auto"/>
        <w:right w:val="none" w:sz="0" w:space="0" w:color="auto"/>
      </w:divBdr>
    </w:div>
    <w:div w:id="21307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ustainablecampus.unimelb.edu.au/reduce-reuse-recycle/general-waste" TargetMode="External"/><Relationship Id="rId18" Type="http://schemas.openxmlformats.org/officeDocument/2006/relationships/hyperlink" Target="https://sustainablecampus.unimelb.edu.au/reduce-reuse-recycle/e-waste"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ustainablecampus.unimelb.edu.au/reduce-reuse-recycle/recycling" TargetMode="External"/><Relationship Id="rId17" Type="http://schemas.openxmlformats.org/officeDocument/2006/relationships/hyperlink" Target="https://sustainablecampus.unimelb.edu.au/reduce-reuse-recycle/e-waste/batteries"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sustainablecampus.unimelb.edu.au/reduce-reuse-recycle/e-waste/batteries" TargetMode="External"/><Relationship Id="rId20" Type="http://schemas.openxmlformats.org/officeDocument/2006/relationships/header" Target="header1.xml"/><Relationship Id="rId29" Type="http://schemas.openxmlformats.org/officeDocument/2006/relationships/hyperlink" Target="mailto:sustainable-campus@unimelb.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campus.unimelb.edu.au/resources"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sustainablecampus.unimelb.edu.au/reduce-reuse-recycle/organic-waste" TargetMode="External"/><Relationship Id="rId23" Type="http://schemas.openxmlformats.org/officeDocument/2006/relationships/header" Target="header2.xml"/><Relationship Id="rId28" Type="http://schemas.openxmlformats.org/officeDocument/2006/relationships/hyperlink" Target="https://sustainablecampus.unimelb.edu.au/a-z/r/resources" TargetMode="External"/><Relationship Id="rId10" Type="http://schemas.openxmlformats.org/officeDocument/2006/relationships/hyperlink" Target="mailto:sustainable-campus@unimelb.edu.au" TargetMode="External"/><Relationship Id="rId19" Type="http://schemas.openxmlformats.org/officeDocument/2006/relationships/hyperlink" Target="https://www.redcycle.net.au/what-to-redcycl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stainable-campus@unimelb.edu.au" TargetMode="External"/><Relationship Id="rId14" Type="http://schemas.openxmlformats.org/officeDocument/2006/relationships/hyperlink" Target="https://sustainablecampus.unimelb.edu.au/reduce-reuse-recycle/e-waste" TargetMode="External"/><Relationship Id="rId22" Type="http://schemas.openxmlformats.org/officeDocument/2006/relationships/footer" Target="footer2.xml"/><Relationship Id="rId27" Type="http://schemas.openxmlformats.org/officeDocument/2006/relationships/hyperlink" Target="http://sustainablecampus.unimelb.edu.au/key-areas/furniture-And-e-was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214C-AD02-D140-A5BB-0C54CB62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4 Regents Park Court, Rowville</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Law</dc:creator>
  <cp:lastModifiedBy>Darci Campbell</cp:lastModifiedBy>
  <cp:revision>2</cp:revision>
  <cp:lastPrinted>2018-06-21T03:56:00Z</cp:lastPrinted>
  <dcterms:created xsi:type="dcterms:W3CDTF">2022-06-02T04:36:00Z</dcterms:created>
  <dcterms:modified xsi:type="dcterms:W3CDTF">2022-06-02T04:36:00Z</dcterms:modified>
</cp:coreProperties>
</file>